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48F85A" w14:textId="77777777" w:rsidR="009D5811" w:rsidRDefault="009D5811" w:rsidP="00FA6917">
      <w:pPr>
        <w:jc w:val="right"/>
        <w:rPr>
          <w:szCs w:val="24"/>
          <w:rtl/>
        </w:rPr>
      </w:pPr>
      <w:bookmarkStart w:id="0" w:name="_GoBack"/>
      <w:bookmarkEnd w:id="0"/>
    </w:p>
    <w:p w14:paraId="0EB01C3B" w14:textId="3A12E2B2" w:rsidR="00FA6917" w:rsidRDefault="00FA6917" w:rsidP="00FA6917">
      <w:pPr>
        <w:jc w:val="right"/>
        <w:rPr>
          <w:szCs w:val="24"/>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 \h</w:instrText>
      </w:r>
      <w:r>
        <w:rPr>
          <w:szCs w:val="24"/>
          <w:rtl/>
        </w:rPr>
        <w:instrText xml:space="preserve"> </w:instrText>
      </w:r>
      <w:r>
        <w:rPr>
          <w:szCs w:val="24"/>
          <w:rtl/>
        </w:rPr>
        <w:fldChar w:fldCharType="separate"/>
      </w:r>
      <w:r w:rsidR="00F24A76">
        <w:rPr>
          <w:noProof/>
          <w:szCs w:val="24"/>
          <w:rtl/>
        </w:rPr>
        <w:t>‏כ"ח כסלו, תשפ"ד</w:t>
      </w:r>
      <w:r>
        <w:rPr>
          <w:szCs w:val="24"/>
          <w:rtl/>
        </w:rPr>
        <w:fldChar w:fldCharType="end"/>
      </w:r>
    </w:p>
    <w:p w14:paraId="1537C872" w14:textId="0CDB7C81" w:rsidR="00195063" w:rsidRDefault="00FA6917" w:rsidP="00FA6917">
      <w:pPr>
        <w:jc w:val="right"/>
        <w:rPr>
          <w:b/>
          <w:bCs/>
          <w:szCs w:val="24"/>
          <w:u w:val="single"/>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w:instrText>
      </w:r>
      <w:r>
        <w:rPr>
          <w:rFonts w:hint="cs"/>
          <w:szCs w:val="24"/>
          <w:rtl/>
        </w:rPr>
        <w:instrText>"</w:instrText>
      </w:r>
      <w:r>
        <w:rPr>
          <w:szCs w:val="24"/>
          <w:rtl/>
        </w:rPr>
        <w:instrText xml:space="preserve"> </w:instrText>
      </w:r>
      <w:r>
        <w:rPr>
          <w:szCs w:val="24"/>
          <w:rtl/>
        </w:rPr>
        <w:fldChar w:fldCharType="separate"/>
      </w:r>
      <w:r w:rsidR="00F24A76">
        <w:rPr>
          <w:noProof/>
          <w:szCs w:val="24"/>
          <w:rtl/>
        </w:rPr>
        <w:t>‏11 דצמבר, 2023</w:t>
      </w:r>
      <w:r>
        <w:rPr>
          <w:szCs w:val="24"/>
          <w:rtl/>
        </w:rPr>
        <w:fldChar w:fldCharType="end"/>
      </w:r>
    </w:p>
    <w:p w14:paraId="18117C0F" w14:textId="77777777" w:rsidR="00FA6917" w:rsidRPr="00B0342E" w:rsidRDefault="00FA6917" w:rsidP="00FA6917">
      <w:pPr>
        <w:jc w:val="right"/>
        <w:rPr>
          <w:b/>
          <w:bCs/>
          <w:szCs w:val="24"/>
          <w:u w:val="single"/>
          <w:rtl/>
        </w:rPr>
      </w:pPr>
    </w:p>
    <w:p w14:paraId="71D0F93A" w14:textId="77777777" w:rsidR="00EB779D" w:rsidRDefault="00EB779D" w:rsidP="003B3C0F">
      <w:pPr>
        <w:ind w:right="420"/>
        <w:jc w:val="center"/>
        <w:rPr>
          <w:rFonts w:ascii="David" w:eastAsia="David" w:hAnsi="David"/>
          <w:b/>
          <w:sz w:val="28"/>
          <w:u w:val="single"/>
          <w:rtl/>
        </w:rPr>
      </w:pPr>
      <w:r w:rsidRPr="00CD089D">
        <w:rPr>
          <w:rFonts w:ascii="David" w:eastAsia="David" w:hAnsi="David"/>
          <w:b/>
          <w:sz w:val="28"/>
          <w:u w:val="single"/>
          <w:rtl/>
        </w:rPr>
        <w:t xml:space="preserve">קול קורא מס' </w:t>
      </w:r>
      <w:r w:rsidR="003B3C0F">
        <w:rPr>
          <w:rFonts w:ascii="David" w:eastAsia="David" w:hAnsi="David" w:hint="cs"/>
          <w:b/>
          <w:sz w:val="28"/>
          <w:u w:val="single"/>
          <w:rtl/>
        </w:rPr>
        <w:t>33/9.2023</w:t>
      </w:r>
      <w:r w:rsidR="007311AF" w:rsidRPr="00CD089D">
        <w:rPr>
          <w:rFonts w:ascii="David" w:eastAsia="David" w:hAnsi="David" w:hint="cs"/>
          <w:b/>
          <w:sz w:val="28"/>
          <w:u w:val="single"/>
          <w:rtl/>
        </w:rPr>
        <w:t xml:space="preserve"> </w:t>
      </w:r>
      <w:r w:rsidRPr="00CD089D">
        <w:rPr>
          <w:rFonts w:ascii="David" w:eastAsia="David" w:hAnsi="David"/>
          <w:b/>
          <w:sz w:val="28"/>
          <w:u w:val="single"/>
          <w:rtl/>
        </w:rPr>
        <w:t xml:space="preserve">למחקר ופיתוח בנושא </w:t>
      </w:r>
      <w:r w:rsidR="006D166A" w:rsidRPr="00CD089D">
        <w:rPr>
          <w:rFonts w:hint="cs"/>
          <w:u w:val="single"/>
          <w:rtl/>
        </w:rPr>
        <w:t>הש</w:t>
      </w:r>
      <w:r w:rsidR="00CD089D" w:rsidRPr="00CD089D">
        <w:rPr>
          <w:rFonts w:hint="cs"/>
          <w:u w:val="single"/>
          <w:rtl/>
        </w:rPr>
        <w:t>פעת תהליכי התערבות על פיתוח אוריינות לשונית בשפה ה</w:t>
      </w:r>
      <w:r w:rsidR="006D166A" w:rsidRPr="00CD089D">
        <w:rPr>
          <w:rFonts w:hint="cs"/>
          <w:u w:val="single"/>
          <w:rtl/>
        </w:rPr>
        <w:t>עברית ו</w:t>
      </w:r>
      <w:r w:rsidR="00CD089D" w:rsidRPr="00CD089D">
        <w:rPr>
          <w:rFonts w:hint="cs"/>
          <w:u w:val="single"/>
          <w:rtl/>
        </w:rPr>
        <w:t>ה</w:t>
      </w:r>
      <w:r w:rsidR="006D166A" w:rsidRPr="00CD089D">
        <w:rPr>
          <w:rFonts w:hint="cs"/>
          <w:u w:val="single"/>
          <w:rtl/>
        </w:rPr>
        <w:t>ערבית לדוברי ערבית</w:t>
      </w:r>
    </w:p>
    <w:p w14:paraId="78F62598" w14:textId="77777777" w:rsidR="00A71241" w:rsidRPr="00B0342E" w:rsidRDefault="00A71241" w:rsidP="00A71241">
      <w:pPr>
        <w:jc w:val="center"/>
        <w:rPr>
          <w:b/>
          <w:bCs/>
          <w:szCs w:val="24"/>
          <w:u w:val="single"/>
          <w:rtl/>
        </w:rPr>
      </w:pPr>
    </w:p>
    <w:p w14:paraId="160D3E6B" w14:textId="77777777" w:rsidR="00A71241" w:rsidRPr="00B0342E" w:rsidRDefault="00A71241" w:rsidP="00A71241">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14:paraId="15204EA3" w14:textId="77777777" w:rsidR="00A71241" w:rsidRPr="00B0342E" w:rsidRDefault="00EB779D" w:rsidP="009A6D7C">
      <w:pPr>
        <w:spacing w:line="276" w:lineRule="auto"/>
        <w:ind w:left="369"/>
        <w:jc w:val="both"/>
        <w:rPr>
          <w:b/>
          <w:bCs/>
          <w:szCs w:val="24"/>
          <w:u w:val="single"/>
          <w:rtl/>
        </w:rPr>
      </w:pPr>
      <w:r w:rsidRPr="00CD089D">
        <w:rPr>
          <w:szCs w:val="24"/>
          <w:rtl/>
        </w:rPr>
        <w:t>משרד החינוך באמצעות לשכת המדען הראשי פונה בזאת לקבלת הצעות למחקר</w:t>
      </w:r>
      <w:r w:rsidRPr="00CD089D">
        <w:rPr>
          <w:rFonts w:hint="cs"/>
          <w:szCs w:val="24"/>
          <w:rtl/>
        </w:rPr>
        <w:t xml:space="preserve"> </w:t>
      </w:r>
      <w:r w:rsidRPr="00CD089D">
        <w:rPr>
          <w:szCs w:val="24"/>
          <w:rtl/>
        </w:rPr>
        <w:t>ופיתוח</w:t>
      </w:r>
      <w:r w:rsidRPr="00CD089D">
        <w:rPr>
          <w:rFonts w:hint="cs"/>
          <w:szCs w:val="24"/>
          <w:rtl/>
        </w:rPr>
        <w:t xml:space="preserve"> </w:t>
      </w:r>
      <w:r w:rsidRPr="00CD089D">
        <w:rPr>
          <w:szCs w:val="24"/>
          <w:rtl/>
        </w:rPr>
        <w:t xml:space="preserve">בנושא </w:t>
      </w:r>
      <w:r w:rsidR="00FA6917" w:rsidRPr="00CD089D">
        <w:rPr>
          <w:rFonts w:hint="cs"/>
          <w:szCs w:val="24"/>
          <w:rtl/>
        </w:rPr>
        <w:t xml:space="preserve">הוראת </w:t>
      </w:r>
      <w:r w:rsidR="006D166A" w:rsidRPr="00CD089D">
        <w:rPr>
          <w:rFonts w:hint="cs"/>
          <w:szCs w:val="24"/>
          <w:rtl/>
        </w:rPr>
        <w:t>עברית לדוברי ערבית והוראת ערבית לדוברי ערבית</w:t>
      </w:r>
      <w:r w:rsidR="00F80D38">
        <w:rPr>
          <w:rFonts w:hint="cs"/>
          <w:szCs w:val="24"/>
          <w:rtl/>
        </w:rPr>
        <w:t xml:space="preserve"> לשכבות הגיל: יסודי, חט"ב ועל יסודי</w:t>
      </w:r>
      <w:r w:rsidR="00F80D38" w:rsidRPr="00CD089D">
        <w:rPr>
          <w:szCs w:val="24"/>
          <w:rtl/>
        </w:rPr>
        <w:t>.</w:t>
      </w:r>
      <w:r w:rsidR="009A6D7C">
        <w:rPr>
          <w:b/>
          <w:bCs/>
          <w:szCs w:val="24"/>
          <w:u w:val="single"/>
          <w:rtl/>
        </w:rPr>
        <w:br/>
      </w:r>
    </w:p>
    <w:p w14:paraId="13758CCC" w14:textId="77777777" w:rsidR="009D7C89" w:rsidRDefault="00A71241" w:rsidP="009A6D7C">
      <w:pPr>
        <w:pStyle w:val="af0"/>
        <w:numPr>
          <w:ilvl w:val="1"/>
          <w:numId w:val="68"/>
        </w:numPr>
        <w:overflowPunct w:val="0"/>
        <w:autoSpaceDE w:val="0"/>
        <w:autoSpaceDN w:val="0"/>
        <w:adjustRightInd w:val="0"/>
        <w:spacing w:after="0"/>
        <w:ind w:left="1219" w:hanging="850"/>
        <w:jc w:val="both"/>
        <w:textAlignment w:val="baseline"/>
        <w:rPr>
          <w:rFonts w:ascii="David" w:hAnsi="David"/>
        </w:rPr>
      </w:pPr>
      <w:r w:rsidRPr="00B0342E">
        <w:rPr>
          <w:rFonts w:hint="cs"/>
          <w:rtl/>
        </w:rPr>
        <w:t xml:space="preserve">חוברת הקול הקורא מפורסמת באתר האינטרנט של לשכת המדען הראשי בכתובת: </w:t>
      </w:r>
      <w:r w:rsidR="009D7C89">
        <w:rPr>
          <w:rtl/>
        </w:rPr>
        <w:br/>
      </w:r>
    </w:p>
    <w:p w14:paraId="1FA72FD3" w14:textId="77777777" w:rsidR="009D7C89" w:rsidRDefault="008D7DE1" w:rsidP="009D7C89">
      <w:pPr>
        <w:pStyle w:val="af0"/>
        <w:overflowPunct w:val="0"/>
        <w:autoSpaceDE w:val="0"/>
        <w:autoSpaceDN w:val="0"/>
        <w:adjustRightInd w:val="0"/>
        <w:spacing w:after="0" w:line="276" w:lineRule="auto"/>
        <w:ind w:left="1219"/>
        <w:jc w:val="right"/>
        <w:textAlignment w:val="baseline"/>
        <w:rPr>
          <w:rFonts w:ascii="David" w:hAnsi="David"/>
        </w:rPr>
      </w:pPr>
      <w:hyperlink r:id="rId8" w:history="1">
        <w:r w:rsidR="009D7C89">
          <w:rPr>
            <w:rStyle w:val="Hyperlink"/>
          </w:rPr>
          <w:t>WWW.MR.GVO.IL</w:t>
        </w:r>
      </w:hyperlink>
      <w:r w:rsidR="009D7C89">
        <w:rPr>
          <w:rtl/>
        </w:rPr>
        <w:br/>
      </w:r>
      <w:hyperlink r:id="rId9" w:history="1">
        <w:r w:rsidR="009D7C89">
          <w:rPr>
            <w:rStyle w:val="Hyperlink"/>
            <w:position w:val="2"/>
          </w:rPr>
          <w:t>WWW.EDUCATION.GOV.IL/SCIENTIST</w:t>
        </w:r>
      </w:hyperlink>
    </w:p>
    <w:p w14:paraId="6BE27097" w14:textId="77777777" w:rsidR="00A71241" w:rsidRPr="00B0342E" w:rsidRDefault="00A71241" w:rsidP="009D7C89">
      <w:pPr>
        <w:pStyle w:val="af0"/>
        <w:overflowPunct w:val="0"/>
        <w:autoSpaceDE w:val="0"/>
        <w:autoSpaceDN w:val="0"/>
        <w:adjustRightInd w:val="0"/>
        <w:spacing w:after="0" w:line="276" w:lineRule="auto"/>
        <w:ind w:left="1219"/>
        <w:jc w:val="both"/>
        <w:textAlignment w:val="baseline"/>
        <w:rPr>
          <w:rtl/>
        </w:rPr>
      </w:pPr>
    </w:p>
    <w:p w14:paraId="690640DF" w14:textId="77777777" w:rsidR="00A71241" w:rsidRPr="00B0342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2FF39A22" w14:textId="77777777" w:rsidR="00A71241" w:rsidRPr="002C168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2C168E">
        <w:rPr>
          <w:rFonts w:hint="cs"/>
          <w:rtl/>
        </w:rPr>
        <w:t xml:space="preserve">מתוך כלל ההצעות תבחר הצעה אחת אשר תהיה המתאימה ביותר לדרישות בקול קורא זה. </w:t>
      </w:r>
      <w:r w:rsidR="00503897" w:rsidRPr="002C168E">
        <w:rPr>
          <w:rFonts w:hint="cs"/>
          <w:rtl/>
        </w:rPr>
        <w:t xml:space="preserve">במקרים </w:t>
      </w:r>
      <w:r w:rsidR="007876D2" w:rsidRPr="002C168E">
        <w:rPr>
          <w:rFonts w:hint="cs"/>
          <w:rtl/>
        </w:rPr>
        <w:t>מסוימים ייתכן</w:t>
      </w:r>
      <w:r w:rsidR="00503897" w:rsidRPr="002C168E">
        <w:rPr>
          <w:rFonts w:hint="cs"/>
          <w:rtl/>
        </w:rPr>
        <w:t xml:space="preserve"> </w:t>
      </w:r>
      <w:r w:rsidR="007876D2" w:rsidRPr="002C168E">
        <w:rPr>
          <w:rFonts w:hint="cs"/>
          <w:rtl/>
        </w:rPr>
        <w:t>ש</w:t>
      </w:r>
      <w:r w:rsidR="00503897" w:rsidRPr="002C168E">
        <w:rPr>
          <w:rFonts w:hint="cs"/>
          <w:rtl/>
        </w:rPr>
        <w:t>תבחר יותר מהצעה אחת בכפוף לתקציב הקיים בתקנה התקציבית ובהתאם לטעמים המיוחדים שיפורטו בהחלטת ועדת השיפוט</w:t>
      </w:r>
      <w:r w:rsidR="007876D2" w:rsidRPr="002C168E">
        <w:rPr>
          <w:rFonts w:hint="cs"/>
          <w:rtl/>
        </w:rPr>
        <w:t>.</w:t>
      </w:r>
    </w:p>
    <w:p w14:paraId="2F6CCC24" w14:textId="77777777" w:rsidR="005B10D4" w:rsidRPr="00B0342E" w:rsidRDefault="005B10D4" w:rsidP="005B10D4">
      <w:pPr>
        <w:pStyle w:val="af0"/>
        <w:overflowPunct w:val="0"/>
        <w:autoSpaceDE w:val="0"/>
        <w:autoSpaceDN w:val="0"/>
        <w:adjustRightInd w:val="0"/>
        <w:spacing w:after="0" w:line="276" w:lineRule="auto"/>
        <w:ind w:left="1219"/>
        <w:jc w:val="both"/>
        <w:textAlignment w:val="baseline"/>
      </w:pPr>
    </w:p>
    <w:p w14:paraId="7BE046FC"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מועד הגשת ההצעות</w:t>
      </w:r>
    </w:p>
    <w:p w14:paraId="66101D71" w14:textId="77777777" w:rsidR="009C57D1" w:rsidRPr="00B0342E" w:rsidRDefault="009C57D1" w:rsidP="005B10D4">
      <w:pPr>
        <w:overflowPunct w:val="0"/>
        <w:autoSpaceDE w:val="0"/>
        <w:autoSpaceDN w:val="0"/>
        <w:adjustRightInd w:val="0"/>
        <w:spacing w:line="276" w:lineRule="auto"/>
        <w:ind w:left="425"/>
        <w:jc w:val="both"/>
        <w:textAlignment w:val="baseline"/>
        <w:rPr>
          <w:b/>
          <w:bCs/>
          <w:szCs w:val="24"/>
          <w:u w:val="single"/>
        </w:rPr>
      </w:pPr>
    </w:p>
    <w:p w14:paraId="13466779" w14:textId="77777777" w:rsidR="00A71241" w:rsidRPr="00B0342E" w:rsidRDefault="00A71241"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0EFC4442" w14:textId="77777777" w:rsidR="00A71241" w:rsidRPr="00CD089D" w:rsidRDefault="00A71241" w:rsidP="005B10D4">
      <w:pPr>
        <w:pStyle w:val="af0"/>
        <w:spacing w:after="0" w:line="276" w:lineRule="auto"/>
        <w:ind w:left="1219"/>
        <w:jc w:val="both"/>
        <w:rPr>
          <w:b/>
          <w:bCs/>
          <w:rtl/>
        </w:rPr>
      </w:pPr>
      <w:r w:rsidRPr="00CD089D">
        <w:rPr>
          <w:rFonts w:hint="cs"/>
          <w:b/>
          <w:bCs/>
          <w:rtl/>
        </w:rPr>
        <w:t xml:space="preserve">תיבת המכרזים, אגף רכש מכרזים והתקשרויות, רח' שבטי ישראל 34, ירושלים. </w:t>
      </w:r>
    </w:p>
    <w:p w14:paraId="7ED34D66" w14:textId="77777777" w:rsidR="000377E0" w:rsidRPr="00CD089D" w:rsidRDefault="00A71241" w:rsidP="003B3C0F">
      <w:pPr>
        <w:pStyle w:val="af0"/>
        <w:spacing w:after="0" w:line="276" w:lineRule="auto"/>
        <w:ind w:left="1219"/>
        <w:jc w:val="both"/>
        <w:rPr>
          <w:rtl/>
        </w:rPr>
      </w:pPr>
      <w:r w:rsidRPr="00CD089D">
        <w:rPr>
          <w:rFonts w:hint="cs"/>
          <w:rtl/>
        </w:rPr>
        <w:t xml:space="preserve">יש לציין על המעטפה: </w:t>
      </w:r>
      <w:r w:rsidRPr="00CD089D">
        <w:rPr>
          <w:rFonts w:hint="cs"/>
          <w:b/>
          <w:bCs/>
          <w:u w:val="single"/>
          <w:rtl/>
        </w:rPr>
        <w:t>קול קורא מס'</w:t>
      </w:r>
      <w:r w:rsidR="00720DBB" w:rsidRPr="00CD089D">
        <w:rPr>
          <w:rFonts w:hint="cs"/>
          <w:b/>
          <w:bCs/>
          <w:u w:val="single"/>
          <w:rtl/>
        </w:rPr>
        <w:t xml:space="preserve"> </w:t>
      </w:r>
      <w:r w:rsidR="003B3C0F" w:rsidRPr="003B3C0F">
        <w:rPr>
          <w:rFonts w:hint="cs"/>
          <w:b/>
          <w:bCs/>
          <w:u w:val="single"/>
          <w:rtl/>
        </w:rPr>
        <w:t>33</w:t>
      </w:r>
      <w:r w:rsidR="00720DBB" w:rsidRPr="003B3C0F">
        <w:rPr>
          <w:rFonts w:hint="cs"/>
          <w:b/>
          <w:bCs/>
          <w:u w:val="single"/>
          <w:rtl/>
        </w:rPr>
        <w:t>/</w:t>
      </w:r>
      <w:r w:rsidR="003B3C0F" w:rsidRPr="003B3C0F">
        <w:rPr>
          <w:rFonts w:hint="cs"/>
          <w:b/>
          <w:bCs/>
          <w:u w:val="single"/>
          <w:rtl/>
        </w:rPr>
        <w:t>9</w:t>
      </w:r>
      <w:r w:rsidR="00720DBB" w:rsidRPr="003B3C0F">
        <w:rPr>
          <w:rFonts w:hint="cs"/>
          <w:b/>
          <w:bCs/>
          <w:u w:val="single"/>
          <w:rtl/>
        </w:rPr>
        <w:t>.</w:t>
      </w:r>
      <w:r w:rsidR="003B3C0F" w:rsidRPr="003B3C0F">
        <w:rPr>
          <w:rFonts w:hint="cs"/>
          <w:b/>
          <w:bCs/>
          <w:u w:val="single"/>
          <w:rtl/>
        </w:rPr>
        <w:t>2023</w:t>
      </w:r>
      <w:r w:rsidR="00E6721E" w:rsidRPr="00CD089D">
        <w:rPr>
          <w:rFonts w:hint="cs"/>
          <w:b/>
          <w:bCs/>
          <w:u w:val="single"/>
          <w:rtl/>
        </w:rPr>
        <w:t xml:space="preserve"> למחקר ופיתוח בנושא</w:t>
      </w:r>
      <w:r w:rsidR="00EB779D" w:rsidRPr="00CD089D">
        <w:rPr>
          <w:rFonts w:hint="cs"/>
          <w:b/>
          <w:bCs/>
          <w:u w:val="single"/>
          <w:rtl/>
        </w:rPr>
        <w:t xml:space="preserve"> השפעת תהליכי התערבות </w:t>
      </w:r>
      <w:r w:rsidR="006D166A" w:rsidRPr="00CD089D">
        <w:rPr>
          <w:rFonts w:hint="cs"/>
          <w:b/>
          <w:bCs/>
          <w:u w:val="single"/>
          <w:rtl/>
        </w:rPr>
        <w:t xml:space="preserve">על </w:t>
      </w:r>
      <w:r w:rsidR="006C5710">
        <w:rPr>
          <w:rFonts w:hint="cs"/>
          <w:b/>
          <w:bCs/>
          <w:u w:val="single"/>
          <w:rtl/>
        </w:rPr>
        <w:t xml:space="preserve">פיתוח אוריינות לשונית בשפה העברית והערבית לדוברי ערבית. </w:t>
      </w:r>
      <w:r w:rsidRPr="00CD089D" w:rsidDel="00E403BA">
        <w:rPr>
          <w:rFonts w:hint="cs"/>
          <w:b/>
          <w:bCs/>
          <w:u w:val="single"/>
          <w:rtl/>
        </w:rPr>
        <w:t xml:space="preserve"> </w:t>
      </w:r>
    </w:p>
    <w:p w14:paraId="0B4D2F74" w14:textId="145B0DBB" w:rsidR="00A40794" w:rsidRPr="00B0342E" w:rsidRDefault="00A71241" w:rsidP="00AD4FCF">
      <w:pPr>
        <w:pStyle w:val="af0"/>
        <w:spacing w:after="0" w:line="276" w:lineRule="auto"/>
        <w:ind w:left="1219"/>
        <w:jc w:val="both"/>
        <w:rPr>
          <w:rtl/>
        </w:rPr>
      </w:pPr>
      <w:r w:rsidRPr="002354EA">
        <w:rPr>
          <w:rtl/>
        </w:rPr>
        <w:t>ע</w:t>
      </w:r>
      <w:r w:rsidRPr="002354EA">
        <w:rPr>
          <w:rFonts w:hint="cs"/>
          <w:rtl/>
        </w:rPr>
        <w:t xml:space="preserve">ל ההצעה להתקבל </w:t>
      </w:r>
      <w:r w:rsidRPr="002354EA">
        <w:rPr>
          <w:rFonts w:hint="cs"/>
          <w:b/>
          <w:bCs/>
          <w:rtl/>
        </w:rPr>
        <w:t>ל- "תיבת המכרזים"</w:t>
      </w:r>
      <w:r w:rsidRPr="002354EA">
        <w:rPr>
          <w:rFonts w:hint="cs"/>
          <w:rtl/>
        </w:rPr>
        <w:t xml:space="preserve"> </w:t>
      </w:r>
      <w:r w:rsidRPr="002354EA">
        <w:rPr>
          <w:rFonts w:hint="cs"/>
          <w:u w:val="single"/>
          <w:rtl/>
        </w:rPr>
        <w:t>בלבד</w:t>
      </w:r>
      <w:r w:rsidRPr="002354EA">
        <w:rPr>
          <w:rFonts w:hint="cs"/>
          <w:rtl/>
        </w:rPr>
        <w:t xml:space="preserve"> לא יאוחר </w:t>
      </w:r>
      <w:r w:rsidR="007B3502" w:rsidRPr="002354EA">
        <w:rPr>
          <w:rFonts w:hint="cs"/>
          <w:b/>
          <w:bCs/>
          <w:rtl/>
        </w:rPr>
        <w:t xml:space="preserve">מיום </w:t>
      </w:r>
      <w:r w:rsidR="00AD4FCF">
        <w:rPr>
          <w:rFonts w:hint="cs"/>
          <w:b/>
          <w:bCs/>
          <w:rtl/>
        </w:rPr>
        <w:t>שלישי</w:t>
      </w:r>
      <w:r w:rsidR="00C437CA">
        <w:rPr>
          <w:rFonts w:hint="cs"/>
          <w:b/>
          <w:bCs/>
          <w:rtl/>
        </w:rPr>
        <w:t>, ז' טבת</w:t>
      </w:r>
      <w:r w:rsidR="007B3502" w:rsidRPr="002354EA">
        <w:rPr>
          <w:b/>
          <w:bCs/>
          <w:rtl/>
        </w:rPr>
        <w:t xml:space="preserve"> </w:t>
      </w:r>
      <w:r w:rsidR="002354EA" w:rsidRPr="002354EA">
        <w:rPr>
          <w:rFonts w:hint="cs"/>
          <w:b/>
          <w:bCs/>
          <w:rtl/>
        </w:rPr>
        <w:t>תשפ"ד</w:t>
      </w:r>
      <w:r w:rsidR="00166E13" w:rsidRPr="002354EA">
        <w:rPr>
          <w:rFonts w:hint="cs"/>
          <w:b/>
          <w:bCs/>
          <w:rtl/>
        </w:rPr>
        <w:t xml:space="preserve">, ה- </w:t>
      </w:r>
      <w:r w:rsidR="00AD4FCF">
        <w:rPr>
          <w:rFonts w:hint="cs"/>
          <w:b/>
          <w:bCs/>
          <w:rtl/>
        </w:rPr>
        <w:t>19</w:t>
      </w:r>
      <w:r w:rsidR="00166E13" w:rsidRPr="002354EA">
        <w:rPr>
          <w:rFonts w:hint="cs"/>
          <w:b/>
          <w:bCs/>
          <w:rtl/>
        </w:rPr>
        <w:t>.</w:t>
      </w:r>
      <w:r w:rsidR="00C437CA">
        <w:rPr>
          <w:rFonts w:hint="cs"/>
          <w:b/>
          <w:bCs/>
          <w:rtl/>
        </w:rPr>
        <w:t>12</w:t>
      </w:r>
      <w:r w:rsidR="00166E13" w:rsidRPr="002354EA">
        <w:rPr>
          <w:rFonts w:hint="cs"/>
          <w:b/>
          <w:bCs/>
          <w:rtl/>
        </w:rPr>
        <w:t>.20</w:t>
      </w:r>
      <w:r w:rsidR="002354EA" w:rsidRPr="002354EA">
        <w:rPr>
          <w:rFonts w:hint="cs"/>
          <w:b/>
          <w:bCs/>
          <w:rtl/>
        </w:rPr>
        <w:t>23</w:t>
      </w:r>
      <w:r w:rsidR="007B3502" w:rsidRPr="002354EA">
        <w:rPr>
          <w:rFonts w:hint="cs"/>
          <w:b/>
          <w:bCs/>
          <w:rtl/>
        </w:rPr>
        <w:t>, עד השעה 11:00.</w:t>
      </w:r>
      <w:r w:rsidRPr="002354EA">
        <w:rPr>
          <w:rFonts w:hint="cs"/>
          <w:rtl/>
        </w:rPr>
        <w:t xml:space="preserve"> באחריות המציע לדאוג כי ההצעה תגיע</w:t>
      </w:r>
      <w:r w:rsidRPr="00166E13">
        <w:rPr>
          <w:rFonts w:hint="cs"/>
          <w:rtl/>
        </w:rPr>
        <w:t xml:space="preserve"> במועד, תירשם ותוכנס לתיבת המכרזים.</w:t>
      </w:r>
      <w:r w:rsidRPr="00B0342E">
        <w:rPr>
          <w:rFonts w:hint="cs"/>
          <w:rtl/>
        </w:rPr>
        <w:t xml:space="preserve"> </w:t>
      </w:r>
    </w:p>
    <w:p w14:paraId="2B22301C" w14:textId="77777777" w:rsidR="00A71241" w:rsidRPr="00B0342E" w:rsidRDefault="000377E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tl/>
        </w:rPr>
        <w:t>ה</w:t>
      </w:r>
      <w:r w:rsidRPr="00B0342E">
        <w:rPr>
          <w:rFonts w:hint="cs"/>
          <w:rtl/>
        </w:rPr>
        <w:t xml:space="preserve">צעה </w:t>
      </w:r>
      <w:r w:rsidR="00FE55C4" w:rsidRPr="00B0342E">
        <w:rPr>
          <w:rFonts w:hint="cs"/>
          <w:rtl/>
        </w:rPr>
        <w:t xml:space="preserve">שלא תגיע במועד לתיבת המכרזים אלא </w:t>
      </w:r>
      <w:r w:rsidRPr="00B0342E">
        <w:rPr>
          <w:rFonts w:hint="cs"/>
          <w:rtl/>
        </w:rPr>
        <w:t xml:space="preserve">תגיע לגורם אחר במשרד החינוך, </w:t>
      </w:r>
      <w:r w:rsidR="00A71241" w:rsidRPr="00B0342E">
        <w:rPr>
          <w:rFonts w:hint="cs"/>
          <w:rtl/>
        </w:rPr>
        <w:t xml:space="preserve">בפקס או בדואר אלקטרוני בלבד לא תילקח בחשבון. </w:t>
      </w:r>
      <w:r w:rsidR="00A71241" w:rsidRPr="00B0342E">
        <w:rPr>
          <w:rtl/>
        </w:rPr>
        <w:t>ה</w:t>
      </w:r>
      <w:r w:rsidR="00A71241" w:rsidRPr="00B0342E">
        <w:rPr>
          <w:rFonts w:hint="cs"/>
          <w:rtl/>
        </w:rPr>
        <w:t>צעה שתגיע לאחר המועד האחרון להגשת קדם-ההצעות, לא תובא לדיון ותיפסל על הסף.</w:t>
      </w:r>
    </w:p>
    <w:p w14:paraId="599C7A23" w14:textId="77777777" w:rsidR="00A71241" w:rsidRPr="00B0342E" w:rsidRDefault="00C7251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00FE55C4"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00D67070" w:rsidRPr="00B0342E">
        <w:t xml:space="preserve"> </w:t>
      </w:r>
      <w:r w:rsidR="00D67070" w:rsidRPr="00B0342E">
        <w:rPr>
          <w:rFonts w:hint="cs"/>
          <w:rtl/>
        </w:rPr>
        <w:t>(</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w:t>
      </w:r>
      <w:r w:rsidR="00D67070" w:rsidRPr="00B0342E">
        <w:rPr>
          <w:rFonts w:hint="cs"/>
          <w:rtl/>
        </w:rPr>
        <w:t xml:space="preserve">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w:t>
      </w:r>
      <w:r w:rsidR="00FE55C4" w:rsidRPr="00B0342E">
        <w:rPr>
          <w:rFonts w:hint="cs"/>
          <w:rtl/>
        </w:rPr>
        <w:t>זו הגיעה, נרשמה והוכנסה ל</w:t>
      </w:r>
      <w:r w:rsidRPr="00B0342E">
        <w:rPr>
          <w:rFonts w:hint="cs"/>
          <w:rtl/>
        </w:rPr>
        <w:t>תיבת</w:t>
      </w:r>
      <w:r w:rsidRPr="00B0342E">
        <w:t xml:space="preserve"> </w:t>
      </w:r>
      <w:r w:rsidRPr="00B0342E">
        <w:rPr>
          <w:rFonts w:hint="cs"/>
          <w:rtl/>
        </w:rPr>
        <w:t>המכרזים</w:t>
      </w:r>
      <w:r w:rsidR="00FE55C4" w:rsidRPr="00B0342E">
        <w:rPr>
          <w:rFonts w:hint="cs"/>
          <w:rtl/>
        </w:rPr>
        <w:t xml:space="preserve"> במועד</w:t>
      </w:r>
      <w:r w:rsidR="00D67070" w:rsidRPr="00B0342E">
        <w:rPr>
          <w:rFonts w:hint="cs"/>
          <w:rtl/>
        </w:rPr>
        <w:t>. ע</w:t>
      </w:r>
      <w:r w:rsidRPr="00B0342E">
        <w:rPr>
          <w:rFonts w:hint="cs"/>
          <w:rtl/>
        </w:rPr>
        <w:t>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w:t>
      </w:r>
      <w:r w:rsidR="00D67070" w:rsidRPr="00B0342E">
        <w:rPr>
          <w:rFonts w:hint="cs"/>
          <w:rtl/>
        </w:rPr>
        <w:t xml:space="preserve"> </w:t>
      </w:r>
      <w:r w:rsidRPr="00B0342E">
        <w:rPr>
          <w:rFonts w:hint="cs"/>
          <w:rtl/>
        </w:rPr>
        <w:t>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w:t>
      </w:r>
      <w:r w:rsidR="00871466" w:rsidRPr="00B0342E">
        <w:rPr>
          <w:rFonts w:hint="cs"/>
          <w:rtl/>
        </w:rPr>
        <w:t>, גם אם</w:t>
      </w:r>
      <w:r w:rsidRPr="00B0342E">
        <w:t xml:space="preserve"> </w:t>
      </w:r>
      <w:r w:rsidRPr="00B0342E">
        <w:rPr>
          <w:rFonts w:hint="cs"/>
          <w:rtl/>
        </w:rPr>
        <w:t>לפני</w:t>
      </w:r>
      <w:r w:rsidRPr="00B0342E">
        <w:t xml:space="preserve"> </w:t>
      </w:r>
      <w:r w:rsidR="00FE55C4" w:rsidRPr="00B0342E">
        <w:rPr>
          <w:rFonts w:hint="cs"/>
          <w:rtl/>
        </w:rPr>
        <w:t>המועד האחרון להגשת הצעות</w:t>
      </w:r>
      <w:r w:rsidR="00D67070" w:rsidRPr="00B0342E">
        <w:rPr>
          <w:rFonts w:hint="cs"/>
          <w:rtl/>
        </w:rPr>
        <w:t xml:space="preserve">, </w:t>
      </w:r>
      <w:r w:rsidRPr="00B0342E">
        <w:rPr>
          <w:rFonts w:hint="cs"/>
          <w:rtl/>
        </w:rPr>
        <w:t>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w:t>
      </w:r>
      <w:r w:rsidR="00D67070" w:rsidRPr="00B0342E">
        <w:rPr>
          <w:rFonts w:hint="cs"/>
          <w:rtl/>
        </w:rPr>
        <w:t xml:space="preserve"> </w:t>
      </w:r>
      <w:r w:rsidRPr="00B0342E">
        <w:rPr>
          <w:rFonts w:hint="cs"/>
          <w:rtl/>
        </w:rPr>
        <w:t>במועד</w:t>
      </w:r>
      <w:r w:rsidRPr="00B0342E">
        <w:t>.</w:t>
      </w:r>
    </w:p>
    <w:p w14:paraId="630673FE" w14:textId="77777777" w:rsidR="00A40794" w:rsidRPr="00B0342E" w:rsidRDefault="00A40794"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B0342E">
        <w:rPr>
          <w:rFonts w:hint="cs"/>
          <w:rtl/>
        </w:rPr>
        <w:t>אשר עלולים לגרום לעיכוב בכניסה.</w:t>
      </w:r>
      <w:r w:rsidRPr="00B0342E">
        <w:rPr>
          <w:rFonts w:hint="cs"/>
          <w:rtl/>
        </w:rPr>
        <w:t xml:space="preserve"> לפיכך על המציעים לקחת זאת בחשבון על מנת לוודא </w:t>
      </w:r>
      <w:r w:rsidRPr="00B0342E">
        <w:rPr>
          <w:rFonts w:hint="cs"/>
          <w:rtl/>
        </w:rPr>
        <w:lastRenderedPageBreak/>
        <w:t>הגעה במועד לתיבת המכרזים.</w:t>
      </w:r>
      <w:r w:rsidR="009A6D7C">
        <w:rPr>
          <w:rtl/>
        </w:rPr>
        <w:tab/>
      </w:r>
      <w:r w:rsidR="009A6D7C">
        <w:rPr>
          <w:rtl/>
        </w:rPr>
        <w:br/>
      </w:r>
    </w:p>
    <w:p w14:paraId="099CCAF7"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תנאי סף להגשת הצעה</w:t>
      </w:r>
    </w:p>
    <w:p w14:paraId="5F232A97" w14:textId="77777777" w:rsidR="00A71241" w:rsidRPr="00B0342E" w:rsidRDefault="00A71241" w:rsidP="005B10D4">
      <w:pPr>
        <w:overflowPunct w:val="0"/>
        <w:autoSpaceDE w:val="0"/>
        <w:autoSpaceDN w:val="0"/>
        <w:adjustRightInd w:val="0"/>
        <w:spacing w:line="276" w:lineRule="auto"/>
        <w:ind w:left="425"/>
        <w:jc w:val="both"/>
        <w:textAlignment w:val="baseline"/>
        <w:rPr>
          <w:b/>
          <w:bCs/>
          <w:szCs w:val="24"/>
          <w:u w:val="single"/>
        </w:rPr>
      </w:pPr>
    </w:p>
    <w:p w14:paraId="6325B9EC"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מגיש ההצעה הינו </w:t>
      </w:r>
      <w:r w:rsidRPr="00872D64">
        <w:rPr>
          <w:rFonts w:ascii="David" w:hAnsi="David"/>
          <w:szCs w:val="24"/>
          <w:rtl/>
        </w:rPr>
        <w:t>מוסד ישראלי להשכלה גבוהה המוכר ע"י המועצה להשכלה גבוהה (להלן – מל"ג).</w:t>
      </w:r>
    </w:p>
    <w:p w14:paraId="395A6F1F"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על החוקר הראשי להיות חבר הסגל האקדמי (סגל פנים) או במעמד של אמריטוס במוסד בו הוא מועסק. </w:t>
      </w:r>
      <w:r w:rsidRPr="00872D64">
        <w:rPr>
          <w:rFonts w:ascii="David" w:hAnsi="David"/>
          <w:b/>
          <w:bCs/>
          <w:szCs w:val="24"/>
          <w:rtl/>
        </w:rPr>
        <w:t>פוסט דוקטורנטים</w:t>
      </w:r>
      <w:r w:rsidRPr="00872D64">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5D65D0AD"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26036394"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עובד מטה</w:t>
      </w:r>
      <w:r w:rsidRPr="00872D64">
        <w:rPr>
          <w:rFonts w:ascii="David" w:hAnsi="David" w:hint="cs"/>
          <w:szCs w:val="24"/>
          <w:rtl/>
        </w:rPr>
        <w:t xml:space="preserve"> ו/או יחידות המשרד ו/או יחידות הסמך של</w:t>
      </w:r>
      <w:r w:rsidRPr="00872D64">
        <w:rPr>
          <w:rFonts w:ascii="David" w:hAnsi="David"/>
          <w:szCs w:val="24"/>
          <w:rtl/>
        </w:rPr>
        <w:t xml:space="preserve">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14:paraId="6B0FD95D"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ההצעה עומדת בכל ההנחיות המפורטות בסעיף 7 – "מבנה ותכולת ההצעה". </w:t>
      </w:r>
    </w:p>
    <w:p w14:paraId="5A12B241"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מתווה ההצעה עומד ב</w:t>
      </w:r>
      <w:r>
        <w:rPr>
          <w:rFonts w:ascii="David" w:hAnsi="David" w:hint="cs"/>
          <w:szCs w:val="24"/>
          <w:rtl/>
        </w:rPr>
        <w:t>סעיפים הרלוונטיים למחקר זה ב</w:t>
      </w:r>
      <w:r w:rsidRPr="00872D64">
        <w:rPr>
          <w:rFonts w:ascii="David" w:hAnsi="David" w:hint="cs"/>
          <w:szCs w:val="24"/>
          <w:rtl/>
        </w:rPr>
        <w:t>אמות המידה למחקרי כפי שאלו מפורטים בנספח 6 לקול קורא זה.</w:t>
      </w:r>
    </w:p>
    <w:p w14:paraId="1A4D4FFE" w14:textId="77777777" w:rsidR="006D166A" w:rsidRPr="003915FD" w:rsidRDefault="006D166A" w:rsidP="00D661E7">
      <w:pPr>
        <w:pStyle w:val="a8"/>
        <w:numPr>
          <w:ilvl w:val="1"/>
          <w:numId w:val="30"/>
        </w:numPr>
        <w:spacing w:line="276" w:lineRule="auto"/>
        <w:ind w:left="1219" w:hanging="850"/>
        <w:jc w:val="both"/>
        <w:rPr>
          <w:rFonts w:ascii="David" w:hAnsi="David"/>
          <w:szCs w:val="24"/>
        </w:rPr>
      </w:pPr>
      <w:r w:rsidRPr="003915FD">
        <w:rPr>
          <w:rFonts w:ascii="David" w:hAnsi="David"/>
          <w:szCs w:val="24"/>
          <w:rtl/>
        </w:rPr>
        <w:t xml:space="preserve">לא קיימת במחקר המוצע מגבלה אתית, שיש בה כדי למנוע מתן היתר לביצוע המחקר.  </w:t>
      </w:r>
    </w:p>
    <w:p w14:paraId="230277BA"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התשתית הראייתית עליה מבוססת הצעת המחקר לא זכתה למימון קודם על ידי משרד החינוך. </w:t>
      </w:r>
    </w:p>
    <w:p w14:paraId="30B7D3BE" w14:textId="77777777" w:rsidR="00FE55C4" w:rsidRPr="00B0342E" w:rsidRDefault="00FE55C4" w:rsidP="005B10D4">
      <w:pPr>
        <w:pStyle w:val="af0"/>
        <w:spacing w:after="0" w:line="276" w:lineRule="auto"/>
        <w:ind w:left="1418"/>
        <w:jc w:val="both"/>
      </w:pPr>
    </w:p>
    <w:p w14:paraId="1742EA35" w14:textId="77777777" w:rsidR="005F1EFA" w:rsidRPr="00B0342E" w:rsidRDefault="005F1EFA"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משך</w:t>
      </w:r>
      <w:r w:rsidRPr="00B0342E">
        <w:rPr>
          <w:b/>
          <w:bCs/>
          <w:szCs w:val="24"/>
          <w:u w:val="single"/>
        </w:rPr>
        <w:t xml:space="preserve"> </w:t>
      </w:r>
      <w:r w:rsidRPr="00B0342E">
        <w:rPr>
          <w:rFonts w:hint="cs"/>
          <w:b/>
          <w:bCs/>
          <w:szCs w:val="24"/>
          <w:u w:val="single"/>
          <w:rtl/>
        </w:rPr>
        <w:t>המחקר</w:t>
      </w:r>
    </w:p>
    <w:p w14:paraId="7D1F9FFC" w14:textId="77777777" w:rsidR="005F1EFA" w:rsidRPr="00B0342E" w:rsidRDefault="005F1EFA" w:rsidP="005B10D4">
      <w:pPr>
        <w:overflowPunct w:val="0"/>
        <w:autoSpaceDE w:val="0"/>
        <w:autoSpaceDN w:val="0"/>
        <w:adjustRightInd w:val="0"/>
        <w:spacing w:line="276" w:lineRule="auto"/>
        <w:ind w:left="425"/>
        <w:jc w:val="both"/>
        <w:textAlignment w:val="baseline"/>
        <w:rPr>
          <w:b/>
          <w:bCs/>
          <w:szCs w:val="24"/>
          <w:u w:val="single"/>
        </w:rPr>
      </w:pPr>
    </w:p>
    <w:p w14:paraId="4149713F"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הצעות מחקר יוגשו כך שיתאימו למחקר שאורכו </w:t>
      </w:r>
      <w:r>
        <w:rPr>
          <w:rFonts w:ascii="David" w:hAnsi="David" w:hint="cs"/>
          <w:szCs w:val="24"/>
          <w:rtl/>
        </w:rPr>
        <w:t xml:space="preserve">עד 36 חודשים </w:t>
      </w:r>
      <w:r w:rsidRPr="00872D64">
        <w:rPr>
          <w:rFonts w:ascii="David" w:hAnsi="David" w:hint="cs"/>
          <w:szCs w:val="24"/>
          <w:rtl/>
        </w:rPr>
        <w:t xml:space="preserve">התקציב שלו עד </w:t>
      </w:r>
      <w:r w:rsidR="00CD089D">
        <w:rPr>
          <w:rFonts w:ascii="David" w:hAnsi="David" w:hint="cs"/>
          <w:szCs w:val="24"/>
          <w:rtl/>
        </w:rPr>
        <w:t>500</w:t>
      </w:r>
      <w:r>
        <w:rPr>
          <w:rFonts w:ascii="David" w:hAnsi="David" w:hint="cs"/>
          <w:szCs w:val="24"/>
          <w:rtl/>
        </w:rPr>
        <w:t>,000</w:t>
      </w:r>
      <w:r w:rsidRPr="00872D64">
        <w:rPr>
          <w:rFonts w:ascii="David" w:hAnsi="David" w:hint="cs"/>
          <w:szCs w:val="24"/>
          <w:rtl/>
        </w:rPr>
        <w:t xml:space="preserve"> ₪. </w:t>
      </w:r>
    </w:p>
    <w:p w14:paraId="398A4A8A"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התקציב המבוקש למחקר ישקף את העלויות הנגזרות מהיקף המחקר. </w:t>
      </w:r>
    </w:p>
    <w:p w14:paraId="095A6302"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 xml:space="preserve">השלמת אבני הדרך ומועדי התשלומים </w:t>
      </w:r>
      <w:r w:rsidRPr="00872D64">
        <w:rPr>
          <w:rFonts w:ascii="David" w:hAnsi="David" w:hint="cs"/>
          <w:szCs w:val="24"/>
          <w:rtl/>
        </w:rPr>
        <w:t>יהיו בהתאם לשלבי המחקר וייקבעו בהתאם להצעות המחקר שייבחרו</w:t>
      </w:r>
      <w:r w:rsidRPr="00872D64">
        <w:rPr>
          <w:rFonts w:ascii="David" w:hAnsi="David"/>
          <w:szCs w:val="24"/>
          <w:rtl/>
        </w:rPr>
        <w:t xml:space="preserve">. </w:t>
      </w:r>
    </w:p>
    <w:p w14:paraId="6B94F327"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המשרד רשאי</w:t>
      </w:r>
      <w:r w:rsidRPr="00872D64">
        <w:rPr>
          <w:rFonts w:ascii="David" w:hAnsi="David"/>
          <w:szCs w:val="24"/>
        </w:rPr>
        <w:t xml:space="preserve"> </w:t>
      </w:r>
      <w:r w:rsidRPr="00872D64">
        <w:rPr>
          <w:rFonts w:ascii="David" w:hAnsi="David"/>
          <w:szCs w:val="24"/>
          <w:rtl/>
        </w:rPr>
        <w:t>להאריך</w:t>
      </w:r>
      <w:r w:rsidRPr="00872D64">
        <w:rPr>
          <w:rFonts w:ascii="David" w:hAnsi="David"/>
          <w:szCs w:val="24"/>
        </w:rPr>
        <w:t xml:space="preserve"> </w:t>
      </w:r>
      <w:r w:rsidRPr="00872D64">
        <w:rPr>
          <w:rFonts w:ascii="David" w:hAnsi="David"/>
          <w:szCs w:val="24"/>
          <w:rtl/>
        </w:rPr>
        <w:t>את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 xml:space="preserve"> </w:t>
      </w:r>
      <w:r w:rsidRPr="00872D64">
        <w:rPr>
          <w:rFonts w:ascii="David" w:hAnsi="David"/>
          <w:szCs w:val="24"/>
          <w:rtl/>
        </w:rPr>
        <w:t>במקרים</w:t>
      </w:r>
      <w:r w:rsidRPr="00872D64">
        <w:rPr>
          <w:rFonts w:ascii="David" w:hAnsi="David"/>
          <w:szCs w:val="24"/>
        </w:rPr>
        <w:t xml:space="preserve"> </w:t>
      </w:r>
      <w:r w:rsidRPr="00872D64">
        <w:rPr>
          <w:rFonts w:ascii="David" w:hAnsi="David" w:hint="cs"/>
          <w:szCs w:val="24"/>
          <w:rtl/>
        </w:rPr>
        <w:t>חריגים</w:t>
      </w:r>
      <w:r w:rsidRPr="00872D64">
        <w:rPr>
          <w:rFonts w:ascii="David" w:hAnsi="David"/>
          <w:szCs w:val="24"/>
        </w:rPr>
        <w:t xml:space="preserve"> </w:t>
      </w:r>
      <w:r w:rsidRPr="00872D64">
        <w:rPr>
          <w:rFonts w:ascii="David" w:hAnsi="David"/>
          <w:szCs w:val="24"/>
          <w:rtl/>
        </w:rPr>
        <w:t>ועל</w:t>
      </w:r>
      <w:r w:rsidRPr="00872D64">
        <w:rPr>
          <w:rFonts w:ascii="David" w:hAnsi="David"/>
          <w:szCs w:val="24"/>
        </w:rPr>
        <w:t xml:space="preserve"> </w:t>
      </w:r>
      <w:r w:rsidRPr="00872D64">
        <w:rPr>
          <w:rFonts w:ascii="David" w:hAnsi="David"/>
          <w:szCs w:val="24"/>
          <w:rtl/>
        </w:rPr>
        <w:t>פי</w:t>
      </w:r>
      <w:r w:rsidRPr="00872D64">
        <w:rPr>
          <w:rFonts w:ascii="David" w:hAnsi="David"/>
          <w:szCs w:val="24"/>
        </w:rPr>
        <w:t xml:space="preserve"> </w:t>
      </w:r>
      <w:r w:rsidRPr="00872D64">
        <w:rPr>
          <w:rFonts w:ascii="David" w:hAnsi="David"/>
          <w:szCs w:val="24"/>
          <w:rtl/>
        </w:rPr>
        <w:t>בקשה</w:t>
      </w:r>
      <w:r w:rsidRPr="00872D64">
        <w:rPr>
          <w:rFonts w:ascii="David" w:hAnsi="David"/>
          <w:szCs w:val="24"/>
        </w:rPr>
        <w:t xml:space="preserve"> </w:t>
      </w:r>
      <w:r w:rsidRPr="00872D64">
        <w:rPr>
          <w:rFonts w:ascii="David" w:hAnsi="David"/>
          <w:szCs w:val="24"/>
          <w:rtl/>
        </w:rPr>
        <w:t>של</w:t>
      </w:r>
      <w:r w:rsidRPr="00872D64">
        <w:rPr>
          <w:rFonts w:ascii="David" w:hAnsi="David"/>
          <w:szCs w:val="24"/>
        </w:rPr>
        <w:t xml:space="preserve"> </w:t>
      </w:r>
      <w:r w:rsidRPr="00872D64">
        <w:rPr>
          <w:rFonts w:ascii="David" w:hAnsi="David"/>
          <w:szCs w:val="24"/>
          <w:rtl/>
        </w:rPr>
        <w:t>המוסד</w:t>
      </w:r>
      <w:r w:rsidRPr="00872D64">
        <w:rPr>
          <w:rFonts w:ascii="David" w:hAnsi="David"/>
          <w:szCs w:val="24"/>
        </w:rPr>
        <w:t xml:space="preserve"> </w:t>
      </w:r>
      <w:r w:rsidRPr="00872D64">
        <w:rPr>
          <w:rFonts w:ascii="David" w:hAnsi="David"/>
          <w:szCs w:val="24"/>
          <w:rtl/>
        </w:rPr>
        <w:t>שתוגש</w:t>
      </w:r>
      <w:r w:rsidRPr="00872D64">
        <w:rPr>
          <w:rFonts w:ascii="David" w:hAnsi="David"/>
          <w:szCs w:val="24"/>
        </w:rPr>
        <w:t xml:space="preserve"> 60 </w:t>
      </w:r>
      <w:r w:rsidRPr="00872D64">
        <w:rPr>
          <w:rFonts w:ascii="David" w:hAnsi="David"/>
          <w:szCs w:val="24"/>
          <w:rtl/>
        </w:rPr>
        <w:t>יום, או יותר, לפני</w:t>
      </w:r>
      <w:r w:rsidRPr="00872D64">
        <w:rPr>
          <w:rFonts w:ascii="David" w:hAnsi="David"/>
          <w:szCs w:val="24"/>
        </w:rPr>
        <w:t xml:space="preserve"> </w:t>
      </w:r>
      <w:r w:rsidRPr="00872D64">
        <w:rPr>
          <w:rFonts w:ascii="David" w:hAnsi="David"/>
          <w:szCs w:val="24"/>
          <w:rtl/>
        </w:rPr>
        <w:t>סיום</w:t>
      </w:r>
      <w:r w:rsidRPr="00872D64">
        <w:rPr>
          <w:rFonts w:ascii="David" w:hAnsi="David"/>
          <w:szCs w:val="24"/>
        </w:rPr>
        <w:t xml:space="preserve"> </w:t>
      </w:r>
      <w:r w:rsidRPr="00872D64">
        <w:rPr>
          <w:rFonts w:ascii="David" w:hAnsi="David"/>
          <w:szCs w:val="24"/>
          <w:rtl/>
        </w:rPr>
        <w:t>תקופת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w:t>
      </w:r>
    </w:p>
    <w:p w14:paraId="4C411E8C" w14:textId="4D7D4F72" w:rsidR="006D166A" w:rsidRPr="00872D64" w:rsidRDefault="006D166A" w:rsidP="00D661E7">
      <w:pPr>
        <w:pStyle w:val="a8"/>
        <w:numPr>
          <w:ilvl w:val="1"/>
          <w:numId w:val="31"/>
        </w:numPr>
        <w:spacing w:line="276" w:lineRule="auto"/>
        <w:ind w:left="1220" w:hanging="851"/>
        <w:jc w:val="both"/>
        <w:rPr>
          <w:rFonts w:ascii="David" w:hAnsi="David"/>
          <w:szCs w:val="24"/>
          <w:rtl/>
        </w:rPr>
      </w:pPr>
      <w:r w:rsidRPr="00872D64">
        <w:rPr>
          <w:rFonts w:ascii="David" w:hAnsi="David"/>
          <w:szCs w:val="24"/>
          <w:rtl/>
        </w:rPr>
        <w:t>המשרד יהיה רשאי להאריך את תקופת ההתקשרות בתוספת תקציב לתקופה של עד 12 חודשים נוספים</w:t>
      </w:r>
      <w:r w:rsidR="00754E6D">
        <w:rPr>
          <w:rStyle w:val="afb"/>
          <w:rFonts w:ascii="David" w:hAnsi="David"/>
          <w:szCs w:val="24"/>
          <w:rtl/>
        </w:rPr>
        <w:footnoteReference w:id="1"/>
      </w:r>
      <w:r w:rsidRPr="00872D64">
        <w:rPr>
          <w:rFonts w:ascii="David" w:hAnsi="David"/>
          <w:szCs w:val="24"/>
          <w:rtl/>
        </w:rPr>
        <w:t xml:space="preserve"> בהתאם להמלצה של הועדה המלווה ובכפוף להתאמה לתכנית האסטרטגית של המשרד באותה עת. המשרד יקבע את גובה התקציב המיועד להארכת ההתקשרות ובלבד שלא יעלה על</w:t>
      </w:r>
      <w:r w:rsidRPr="00872D64">
        <w:rPr>
          <w:rFonts w:ascii="David" w:hAnsi="David" w:hint="cs"/>
          <w:szCs w:val="24"/>
          <w:rtl/>
        </w:rPr>
        <w:t xml:space="preserve"> 50%</w:t>
      </w:r>
      <w:r w:rsidRPr="00872D64">
        <w:rPr>
          <w:rFonts w:ascii="David" w:hAnsi="David"/>
          <w:szCs w:val="24"/>
          <w:rtl/>
        </w:rPr>
        <w:t xml:space="preserve"> </w:t>
      </w:r>
      <w:r w:rsidRPr="00872D64">
        <w:rPr>
          <w:rFonts w:ascii="David" w:hAnsi="David" w:hint="cs"/>
          <w:szCs w:val="24"/>
          <w:rtl/>
        </w:rPr>
        <w:t>מ</w:t>
      </w:r>
      <w:r w:rsidRPr="00872D64">
        <w:rPr>
          <w:rFonts w:ascii="David" w:hAnsi="David"/>
          <w:szCs w:val="24"/>
          <w:rtl/>
        </w:rPr>
        <w:t>גובה התקציב שאושר להתקשרות הראשונה. הארכת ההתקשרות כפופה לאישור ועדת המכרזים ותקציב בתקנה התקציבית.</w:t>
      </w:r>
    </w:p>
    <w:p w14:paraId="793DB29A" w14:textId="77777777" w:rsidR="00CD089D" w:rsidRDefault="00CD089D" w:rsidP="005B10D4">
      <w:pPr>
        <w:pStyle w:val="a8"/>
        <w:spacing w:line="276" w:lineRule="auto"/>
        <w:ind w:left="369"/>
        <w:jc w:val="both"/>
        <w:rPr>
          <w:szCs w:val="24"/>
          <w:rtl/>
        </w:rPr>
      </w:pPr>
    </w:p>
    <w:p w14:paraId="4EF9C4AA" w14:textId="77777777" w:rsidR="00A71241"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4943E3">
        <w:rPr>
          <w:rFonts w:hint="cs"/>
          <w:b/>
          <w:bCs/>
          <w:szCs w:val="24"/>
          <w:u w:val="single"/>
          <w:rtl/>
        </w:rPr>
        <w:t>רקע</w:t>
      </w:r>
    </w:p>
    <w:p w14:paraId="5EFA9E60" w14:textId="77777777" w:rsidR="004943E3" w:rsidRPr="004943E3" w:rsidRDefault="004943E3" w:rsidP="004943E3">
      <w:pPr>
        <w:overflowPunct w:val="0"/>
        <w:autoSpaceDE w:val="0"/>
        <w:autoSpaceDN w:val="0"/>
        <w:adjustRightInd w:val="0"/>
        <w:spacing w:line="276" w:lineRule="auto"/>
        <w:ind w:left="425"/>
        <w:jc w:val="both"/>
        <w:textAlignment w:val="baseline"/>
        <w:rPr>
          <w:b/>
          <w:bCs/>
          <w:szCs w:val="24"/>
          <w:u w:val="single"/>
        </w:rPr>
      </w:pPr>
    </w:p>
    <w:p w14:paraId="4F9AA2F0" w14:textId="77777777" w:rsidR="00166E13" w:rsidRPr="000E62A5" w:rsidRDefault="00166E13" w:rsidP="00B40657">
      <w:pPr>
        <w:spacing w:line="276" w:lineRule="auto"/>
        <w:ind w:left="425"/>
        <w:jc w:val="both"/>
        <w:rPr>
          <w:rFonts w:ascii="David" w:hAnsi="David"/>
          <w:szCs w:val="24"/>
          <w:rtl/>
        </w:rPr>
      </w:pPr>
      <w:r w:rsidRPr="000E62A5">
        <w:rPr>
          <w:rFonts w:ascii="David" w:hAnsi="David"/>
          <w:szCs w:val="24"/>
          <w:rtl/>
        </w:rPr>
        <w:t xml:space="preserve">משרד החינוך, באמצעות האגף </w:t>
      </w:r>
      <w:r w:rsidR="000814A7" w:rsidRPr="000E62A5">
        <w:rPr>
          <w:rFonts w:ascii="David" w:hAnsi="David"/>
          <w:szCs w:val="24"/>
          <w:rtl/>
        </w:rPr>
        <w:t xml:space="preserve">להוראת </w:t>
      </w:r>
      <w:r w:rsidR="006D166A" w:rsidRPr="000E62A5">
        <w:rPr>
          <w:rFonts w:ascii="David" w:hAnsi="David"/>
          <w:szCs w:val="24"/>
          <w:rtl/>
        </w:rPr>
        <w:t>שפות</w:t>
      </w:r>
      <w:r w:rsidR="000814A7" w:rsidRPr="000E62A5">
        <w:rPr>
          <w:rFonts w:ascii="David" w:hAnsi="David"/>
          <w:szCs w:val="24"/>
          <w:rtl/>
        </w:rPr>
        <w:t xml:space="preserve"> </w:t>
      </w:r>
      <w:r w:rsidRPr="000E62A5">
        <w:rPr>
          <w:rFonts w:ascii="David" w:hAnsi="David"/>
          <w:szCs w:val="24"/>
          <w:rtl/>
        </w:rPr>
        <w:t xml:space="preserve">במזכירות הפדגוגית, שם לעצמו למטרה לקדם </w:t>
      </w:r>
      <w:r w:rsidR="006D166A" w:rsidRPr="000E62A5">
        <w:rPr>
          <w:rFonts w:ascii="David" w:hAnsi="David"/>
          <w:szCs w:val="24"/>
          <w:rtl/>
        </w:rPr>
        <w:t xml:space="preserve">את הידע והמיומנויות של צוותי החינוך בנושא </w:t>
      </w:r>
      <w:r w:rsidR="00B40657">
        <w:rPr>
          <w:rFonts w:ascii="David" w:hAnsi="David"/>
          <w:szCs w:val="24"/>
          <w:rtl/>
        </w:rPr>
        <w:t xml:space="preserve">הוראת השפה </w:t>
      </w:r>
      <w:r w:rsidR="006D166A" w:rsidRPr="000E62A5">
        <w:rPr>
          <w:rFonts w:ascii="David" w:hAnsi="David"/>
          <w:szCs w:val="24"/>
          <w:rtl/>
        </w:rPr>
        <w:t xml:space="preserve">בקרב תלמידים דוברי ערבית בשפות ערבית ועברית. </w:t>
      </w:r>
      <w:r w:rsidRPr="000E62A5">
        <w:rPr>
          <w:rFonts w:ascii="David" w:hAnsi="David"/>
          <w:szCs w:val="24"/>
          <w:rtl/>
        </w:rPr>
        <w:t xml:space="preserve">איתור והבחנה מוקדמים של קשיים ברכישת </w:t>
      </w:r>
      <w:r w:rsidR="00B40657">
        <w:rPr>
          <w:rFonts w:ascii="David" w:hAnsi="David" w:hint="cs"/>
          <w:szCs w:val="24"/>
          <w:rtl/>
        </w:rPr>
        <w:t>השפה הכתובה (קריאה וכתיבה)</w:t>
      </w:r>
      <w:r w:rsidRPr="000E62A5">
        <w:rPr>
          <w:rFonts w:ascii="David" w:hAnsi="David"/>
          <w:szCs w:val="24"/>
          <w:rtl/>
        </w:rPr>
        <w:t xml:space="preserve"> בגילאי בית הספר היסודי המוקדמים מחייבים התערבות פדגוגית המאפשרת מתן תמיכה מוקדמת ויעילה לתלמידים עם קשיים לימודיים.</w:t>
      </w:r>
    </w:p>
    <w:p w14:paraId="7A69B7C3" w14:textId="4EBFAD28" w:rsidR="009E0EDF" w:rsidRPr="000E62A5" w:rsidRDefault="009E0EDF" w:rsidP="00C437CA">
      <w:pPr>
        <w:spacing w:line="276" w:lineRule="auto"/>
        <w:ind w:left="425"/>
        <w:jc w:val="both"/>
        <w:rPr>
          <w:rFonts w:ascii="David" w:hAnsi="David"/>
          <w:szCs w:val="24"/>
        </w:rPr>
      </w:pPr>
      <w:r w:rsidRPr="000E62A5">
        <w:rPr>
          <w:rFonts w:ascii="David" w:hAnsi="David"/>
          <w:szCs w:val="24"/>
          <w:rtl/>
        </w:rPr>
        <w:t>ממצאי</w:t>
      </w:r>
      <w:r w:rsidRPr="000E62A5">
        <w:rPr>
          <w:rFonts w:ascii="David" w:hAnsi="David"/>
          <w:szCs w:val="24"/>
        </w:rPr>
        <w:t xml:space="preserve"> </w:t>
      </w:r>
      <w:r w:rsidR="00965562" w:rsidRPr="000E62A5">
        <w:rPr>
          <w:rFonts w:ascii="David" w:hAnsi="David"/>
          <w:szCs w:val="24"/>
          <w:rtl/>
        </w:rPr>
        <w:t xml:space="preserve">מחקר </w:t>
      </w:r>
      <w:r w:rsidRPr="000E62A5">
        <w:rPr>
          <w:rFonts w:ascii="David" w:hAnsi="David"/>
          <w:szCs w:val="24"/>
          <w:rtl/>
        </w:rPr>
        <w:t>ה</w:t>
      </w:r>
      <w:r w:rsidRPr="000E62A5">
        <w:rPr>
          <w:rFonts w:ascii="David" w:hAnsi="David"/>
          <w:szCs w:val="24"/>
        </w:rPr>
        <w:t xml:space="preserve"> PIRLS </w:t>
      </w:r>
      <w:r w:rsidRPr="000E62A5">
        <w:rPr>
          <w:rFonts w:ascii="David" w:hAnsi="David"/>
          <w:szCs w:val="24"/>
          <w:rtl/>
        </w:rPr>
        <w:t>מחקר</w:t>
      </w:r>
      <w:r w:rsidRPr="000E62A5">
        <w:rPr>
          <w:rFonts w:ascii="David" w:hAnsi="David"/>
          <w:szCs w:val="24"/>
        </w:rPr>
        <w:t xml:space="preserve"> </w:t>
      </w:r>
      <w:r w:rsidRPr="000E62A5">
        <w:rPr>
          <w:rFonts w:ascii="David" w:hAnsi="David"/>
          <w:szCs w:val="24"/>
          <w:rtl/>
        </w:rPr>
        <w:t>בין</w:t>
      </w:r>
      <w:r w:rsidRPr="000E62A5">
        <w:rPr>
          <w:rFonts w:ascii="David" w:hAnsi="David"/>
          <w:szCs w:val="24"/>
        </w:rPr>
        <w:t>-</w:t>
      </w:r>
      <w:r w:rsidRPr="000E62A5">
        <w:rPr>
          <w:rFonts w:ascii="David" w:hAnsi="David"/>
          <w:szCs w:val="24"/>
          <w:rtl/>
        </w:rPr>
        <w:t>לאומי</w:t>
      </w:r>
      <w:r w:rsidRPr="000E62A5">
        <w:rPr>
          <w:rFonts w:ascii="David" w:hAnsi="David"/>
          <w:szCs w:val="24"/>
        </w:rPr>
        <w:t xml:space="preserve"> </w:t>
      </w:r>
      <w:r w:rsidRPr="000E62A5">
        <w:rPr>
          <w:rFonts w:ascii="David" w:hAnsi="David"/>
          <w:szCs w:val="24"/>
          <w:rtl/>
        </w:rPr>
        <w:t>בו</w:t>
      </w:r>
      <w:r w:rsidRPr="000E62A5">
        <w:rPr>
          <w:rFonts w:ascii="David" w:hAnsi="David"/>
          <w:szCs w:val="24"/>
        </w:rPr>
        <w:t xml:space="preserve"> </w:t>
      </w:r>
      <w:r w:rsidRPr="000E62A5">
        <w:rPr>
          <w:rFonts w:ascii="David" w:hAnsi="David"/>
          <w:szCs w:val="24"/>
          <w:rtl/>
        </w:rPr>
        <w:t>מוערכת</w:t>
      </w:r>
      <w:r w:rsidRPr="000E62A5">
        <w:rPr>
          <w:rFonts w:ascii="David" w:hAnsi="David"/>
          <w:szCs w:val="24"/>
        </w:rPr>
        <w:t xml:space="preserve"> </w:t>
      </w:r>
      <w:r w:rsidRPr="000E62A5">
        <w:rPr>
          <w:rFonts w:ascii="David" w:hAnsi="David"/>
          <w:szCs w:val="24"/>
          <w:rtl/>
        </w:rPr>
        <w:t>אוריינות</w:t>
      </w:r>
      <w:r w:rsidRPr="000E62A5">
        <w:rPr>
          <w:rFonts w:ascii="David" w:hAnsi="David"/>
          <w:szCs w:val="24"/>
        </w:rPr>
        <w:t xml:space="preserve"> </w:t>
      </w:r>
      <w:r w:rsidRPr="000E62A5">
        <w:rPr>
          <w:rFonts w:ascii="David" w:hAnsi="David"/>
          <w:szCs w:val="24"/>
          <w:rtl/>
        </w:rPr>
        <w:t>הקריאה</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w:t>
      </w:r>
      <w:r w:rsidRPr="000E62A5">
        <w:rPr>
          <w:rFonts w:ascii="David" w:hAnsi="David"/>
          <w:szCs w:val="24"/>
          <w:rtl/>
        </w:rPr>
        <w:t>תלמידי</w:t>
      </w:r>
      <w:r w:rsidRPr="000E62A5">
        <w:rPr>
          <w:rFonts w:ascii="David" w:hAnsi="David"/>
          <w:szCs w:val="24"/>
        </w:rPr>
        <w:t xml:space="preserve"> </w:t>
      </w:r>
      <w:r w:rsidRPr="000E62A5">
        <w:rPr>
          <w:rFonts w:ascii="David" w:hAnsi="David"/>
          <w:szCs w:val="24"/>
          <w:rtl/>
        </w:rPr>
        <w:t>כיתות</w:t>
      </w:r>
      <w:r w:rsidRPr="000E62A5">
        <w:rPr>
          <w:rFonts w:ascii="David" w:hAnsi="David"/>
          <w:szCs w:val="24"/>
        </w:rPr>
        <w:t xml:space="preserve"> </w:t>
      </w:r>
      <w:r w:rsidRPr="000E62A5">
        <w:rPr>
          <w:rFonts w:ascii="David" w:hAnsi="David"/>
          <w:szCs w:val="24"/>
          <w:rtl/>
        </w:rPr>
        <w:t>ד</w:t>
      </w:r>
      <w:r w:rsidRPr="000E62A5">
        <w:rPr>
          <w:rFonts w:ascii="David" w:hAnsi="David"/>
          <w:szCs w:val="24"/>
        </w:rPr>
        <w:t>'</w:t>
      </w:r>
      <w:r w:rsidR="0034072B" w:rsidRPr="000E62A5">
        <w:rPr>
          <w:rFonts w:ascii="David" w:hAnsi="David"/>
          <w:szCs w:val="24"/>
          <w:rtl/>
        </w:rPr>
        <w:t xml:space="preserve"> </w:t>
      </w:r>
      <w:r w:rsidRPr="000E62A5">
        <w:rPr>
          <w:rFonts w:ascii="David" w:hAnsi="David"/>
          <w:szCs w:val="24"/>
          <w:rtl/>
        </w:rPr>
        <w:t>מצביעים</w:t>
      </w:r>
      <w:r w:rsidRPr="000E62A5">
        <w:rPr>
          <w:rFonts w:ascii="David" w:hAnsi="David"/>
          <w:szCs w:val="24"/>
        </w:rPr>
        <w:t xml:space="preserve"> </w:t>
      </w:r>
      <w:r w:rsidRPr="000E62A5">
        <w:rPr>
          <w:rFonts w:ascii="David" w:hAnsi="David"/>
          <w:szCs w:val="24"/>
          <w:rtl/>
        </w:rPr>
        <w:t>על</w:t>
      </w:r>
      <w:r w:rsidRPr="000E62A5">
        <w:rPr>
          <w:rFonts w:ascii="David" w:hAnsi="David"/>
          <w:szCs w:val="24"/>
        </w:rPr>
        <w:t xml:space="preserve"> </w:t>
      </w:r>
      <w:r w:rsidRPr="000E62A5">
        <w:rPr>
          <w:rFonts w:ascii="David" w:hAnsi="David"/>
          <w:szCs w:val="24"/>
          <w:rtl/>
        </w:rPr>
        <w:t>ירידה</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7 </w:t>
      </w:r>
      <w:r w:rsidRPr="000E62A5">
        <w:rPr>
          <w:rFonts w:ascii="David" w:hAnsi="David"/>
          <w:szCs w:val="24"/>
          <w:rtl/>
        </w:rPr>
        <w:t>נקודות</w:t>
      </w:r>
      <w:r w:rsidRPr="000E62A5">
        <w:rPr>
          <w:rFonts w:ascii="David" w:hAnsi="David"/>
          <w:szCs w:val="24"/>
        </w:rPr>
        <w:t xml:space="preserve"> </w:t>
      </w:r>
      <w:r w:rsidRPr="000E62A5">
        <w:rPr>
          <w:rFonts w:ascii="David" w:hAnsi="David"/>
          <w:szCs w:val="24"/>
          <w:rtl/>
        </w:rPr>
        <w:t>בממוצע</w:t>
      </w:r>
      <w:r w:rsidRPr="000E62A5">
        <w:rPr>
          <w:rFonts w:ascii="David" w:hAnsi="David"/>
          <w:szCs w:val="24"/>
        </w:rPr>
        <w:t xml:space="preserve"> </w:t>
      </w:r>
      <w:r w:rsidRPr="000E62A5">
        <w:rPr>
          <w:rFonts w:ascii="David" w:hAnsi="David"/>
          <w:szCs w:val="24"/>
          <w:rtl/>
        </w:rPr>
        <w:t>ההישגים</w:t>
      </w:r>
      <w:r w:rsidRPr="000E62A5">
        <w:rPr>
          <w:rFonts w:ascii="David" w:hAnsi="David"/>
          <w:szCs w:val="24"/>
        </w:rPr>
        <w:t xml:space="preserve"> </w:t>
      </w:r>
      <w:r w:rsidRPr="000E62A5">
        <w:rPr>
          <w:rFonts w:ascii="David" w:hAnsi="David"/>
          <w:szCs w:val="24"/>
          <w:rtl/>
        </w:rPr>
        <w:t>בהבנת</w:t>
      </w:r>
      <w:r w:rsidRPr="000E62A5">
        <w:rPr>
          <w:rFonts w:ascii="David" w:hAnsi="David"/>
          <w:szCs w:val="24"/>
        </w:rPr>
        <w:t xml:space="preserve"> </w:t>
      </w:r>
      <w:r w:rsidRPr="000E62A5">
        <w:rPr>
          <w:rFonts w:ascii="David" w:hAnsi="David"/>
          <w:szCs w:val="24"/>
          <w:rtl/>
        </w:rPr>
        <w:t>הנקרא</w:t>
      </w:r>
      <w:r w:rsidRPr="000E62A5">
        <w:rPr>
          <w:rFonts w:ascii="David" w:hAnsi="David"/>
          <w:szCs w:val="24"/>
        </w:rPr>
        <w:t xml:space="preserve"> </w:t>
      </w:r>
      <w:r w:rsidRPr="000E62A5">
        <w:rPr>
          <w:rFonts w:ascii="David" w:hAnsi="David"/>
          <w:szCs w:val="24"/>
          <w:rtl/>
        </w:rPr>
        <w:t>בקרב</w:t>
      </w:r>
      <w:r w:rsidRPr="000E62A5">
        <w:rPr>
          <w:rFonts w:ascii="David" w:hAnsi="David"/>
          <w:szCs w:val="24"/>
        </w:rPr>
        <w:t xml:space="preserve"> </w:t>
      </w:r>
      <w:r w:rsidRPr="000E62A5">
        <w:rPr>
          <w:rFonts w:ascii="David" w:hAnsi="David"/>
          <w:szCs w:val="24"/>
          <w:rtl/>
        </w:rPr>
        <w:t>ילדים</w:t>
      </w:r>
      <w:r w:rsidR="0034072B" w:rsidRPr="000E62A5">
        <w:rPr>
          <w:rFonts w:ascii="David" w:hAnsi="David"/>
          <w:szCs w:val="24"/>
          <w:rtl/>
        </w:rPr>
        <w:t xml:space="preserve"> </w:t>
      </w:r>
      <w:r w:rsidRPr="000E62A5">
        <w:rPr>
          <w:rFonts w:ascii="David" w:hAnsi="David"/>
          <w:szCs w:val="24"/>
          <w:rtl/>
        </w:rPr>
        <w:t>דוברי</w:t>
      </w:r>
      <w:r w:rsidRPr="000E62A5">
        <w:rPr>
          <w:rFonts w:ascii="David" w:hAnsi="David"/>
          <w:szCs w:val="24"/>
        </w:rPr>
        <w:t xml:space="preserve"> </w:t>
      </w:r>
      <w:r w:rsidRPr="000E62A5">
        <w:rPr>
          <w:rFonts w:ascii="David" w:hAnsi="David"/>
          <w:szCs w:val="24"/>
          <w:rtl/>
        </w:rPr>
        <w:t>ערבית</w:t>
      </w:r>
      <w:r w:rsidRPr="000E62A5">
        <w:rPr>
          <w:rFonts w:ascii="David" w:hAnsi="David"/>
          <w:szCs w:val="24"/>
        </w:rPr>
        <w:t xml:space="preserve"> </w:t>
      </w:r>
      <w:r w:rsidRPr="000E62A5">
        <w:rPr>
          <w:rFonts w:ascii="David" w:hAnsi="David"/>
          <w:szCs w:val="24"/>
          <w:rtl/>
        </w:rPr>
        <w:t>בישראל</w:t>
      </w:r>
      <w:r w:rsidRPr="000E62A5">
        <w:rPr>
          <w:rFonts w:ascii="David" w:hAnsi="David"/>
          <w:szCs w:val="24"/>
        </w:rPr>
        <w:t xml:space="preserve"> </w:t>
      </w:r>
      <w:r w:rsidR="008F397A" w:rsidRPr="000E62A5">
        <w:rPr>
          <w:rFonts w:ascii="David" w:hAnsi="David"/>
          <w:szCs w:val="24"/>
          <w:rtl/>
        </w:rPr>
        <w:t>בשנת</w:t>
      </w:r>
      <w:r w:rsidR="008F397A" w:rsidRPr="000E62A5">
        <w:rPr>
          <w:rFonts w:ascii="David" w:hAnsi="David"/>
          <w:szCs w:val="24"/>
        </w:rPr>
        <w:t xml:space="preserve"> </w:t>
      </w:r>
      <w:r w:rsidRPr="000E62A5">
        <w:rPr>
          <w:rFonts w:ascii="David" w:hAnsi="David"/>
          <w:szCs w:val="24"/>
        </w:rPr>
        <w:t xml:space="preserve">2022 </w:t>
      </w:r>
      <w:r w:rsidRPr="000E62A5">
        <w:rPr>
          <w:rFonts w:ascii="David" w:hAnsi="David"/>
          <w:szCs w:val="24"/>
          <w:rtl/>
        </w:rPr>
        <w:t>בהשוואה</w:t>
      </w:r>
      <w:r w:rsidR="008F397A" w:rsidRPr="000E62A5">
        <w:rPr>
          <w:rFonts w:ascii="David" w:hAnsi="David"/>
          <w:szCs w:val="24"/>
          <w:rtl/>
        </w:rPr>
        <w:t xml:space="preserve"> לשנת 2016. תוקף נוסף לממצאים אלו ניתן למצוא </w:t>
      </w:r>
      <w:r w:rsidRPr="000E62A5">
        <w:rPr>
          <w:rFonts w:ascii="David" w:hAnsi="David"/>
          <w:szCs w:val="24"/>
          <w:rtl/>
        </w:rPr>
        <w:t>במחקר</w:t>
      </w:r>
      <w:r w:rsidR="000E62A5">
        <w:rPr>
          <w:rFonts w:ascii="David" w:hAnsi="David" w:hint="cs"/>
          <w:szCs w:val="24"/>
          <w:rtl/>
        </w:rPr>
        <w:t xml:space="preserve"> </w:t>
      </w:r>
      <w:r w:rsidR="008F397A" w:rsidRPr="000E62A5">
        <w:rPr>
          <w:rFonts w:ascii="David" w:hAnsi="David"/>
          <w:szCs w:val="24"/>
          <w:rtl/>
        </w:rPr>
        <w:t xml:space="preserve">ה- </w:t>
      </w:r>
      <w:r w:rsidRPr="000E62A5">
        <w:rPr>
          <w:rFonts w:ascii="David" w:hAnsi="David"/>
          <w:szCs w:val="24"/>
        </w:rPr>
        <w:t xml:space="preserve"> PISA </w:t>
      </w:r>
      <w:r w:rsidR="000E62A5">
        <w:rPr>
          <w:rFonts w:ascii="David" w:hAnsi="David" w:hint="cs"/>
          <w:szCs w:val="24"/>
          <w:rtl/>
        </w:rPr>
        <w:t xml:space="preserve"> </w:t>
      </w:r>
      <w:r w:rsidR="008F397A" w:rsidRPr="000E62A5">
        <w:rPr>
          <w:rFonts w:ascii="David" w:hAnsi="David"/>
          <w:szCs w:val="24"/>
          <w:rtl/>
        </w:rPr>
        <w:t xml:space="preserve">משנת 2020 אשר בחן </w:t>
      </w:r>
      <w:r w:rsidRPr="000E62A5">
        <w:rPr>
          <w:rFonts w:ascii="David" w:hAnsi="David"/>
          <w:szCs w:val="24"/>
          <w:rtl/>
        </w:rPr>
        <w:t>מיומנויות</w:t>
      </w:r>
      <w:r w:rsidRPr="000E62A5">
        <w:rPr>
          <w:rFonts w:ascii="David" w:hAnsi="David"/>
          <w:szCs w:val="24"/>
        </w:rPr>
        <w:t xml:space="preserve"> </w:t>
      </w:r>
      <w:r w:rsidRPr="000E62A5">
        <w:rPr>
          <w:rFonts w:ascii="David" w:hAnsi="David"/>
          <w:szCs w:val="24"/>
          <w:rtl/>
        </w:rPr>
        <w:t>אורייניות</w:t>
      </w:r>
      <w:r w:rsidRPr="000E62A5">
        <w:rPr>
          <w:rFonts w:ascii="David" w:hAnsi="David"/>
          <w:szCs w:val="24"/>
        </w:rPr>
        <w:t xml:space="preserve"> </w:t>
      </w:r>
      <w:r w:rsidRPr="000E62A5">
        <w:rPr>
          <w:rFonts w:ascii="David" w:hAnsi="David"/>
          <w:szCs w:val="24"/>
          <w:rtl/>
        </w:rPr>
        <w:t>בשפת</w:t>
      </w:r>
      <w:r w:rsidRPr="000E62A5">
        <w:rPr>
          <w:rFonts w:ascii="David" w:hAnsi="David"/>
          <w:szCs w:val="24"/>
        </w:rPr>
        <w:t xml:space="preserve"> </w:t>
      </w:r>
      <w:r w:rsidRPr="000E62A5">
        <w:rPr>
          <w:rFonts w:ascii="David" w:hAnsi="David"/>
          <w:szCs w:val="24"/>
          <w:rtl/>
        </w:rPr>
        <w:t>אם</w:t>
      </w:r>
      <w:r w:rsidRPr="000E62A5">
        <w:rPr>
          <w:rFonts w:ascii="David" w:hAnsi="David"/>
          <w:szCs w:val="24"/>
        </w:rPr>
        <w:t xml:space="preserve"> </w:t>
      </w:r>
      <w:r w:rsidRPr="000E62A5">
        <w:rPr>
          <w:rFonts w:ascii="David" w:hAnsi="David"/>
          <w:szCs w:val="24"/>
          <w:rtl/>
        </w:rPr>
        <w:t>בקרב</w:t>
      </w:r>
      <w:r w:rsidRPr="000E62A5">
        <w:rPr>
          <w:rFonts w:ascii="David" w:hAnsi="David"/>
          <w:szCs w:val="24"/>
        </w:rPr>
        <w:t xml:space="preserve"> </w:t>
      </w:r>
      <w:r w:rsidRPr="000E62A5">
        <w:rPr>
          <w:rFonts w:ascii="David" w:hAnsi="David"/>
          <w:szCs w:val="24"/>
          <w:rtl/>
        </w:rPr>
        <w:t>תלמידים</w:t>
      </w:r>
      <w:r w:rsidRPr="000E62A5">
        <w:rPr>
          <w:rFonts w:ascii="David" w:hAnsi="David"/>
          <w:szCs w:val="24"/>
        </w:rPr>
        <w:t xml:space="preserve"> </w:t>
      </w:r>
      <w:r w:rsidRPr="000E62A5">
        <w:rPr>
          <w:rFonts w:ascii="David" w:hAnsi="David"/>
          <w:szCs w:val="24"/>
          <w:rtl/>
        </w:rPr>
        <w:t>בני</w:t>
      </w:r>
      <w:r w:rsidR="008F397A" w:rsidRPr="000E62A5">
        <w:rPr>
          <w:rFonts w:ascii="David" w:hAnsi="David"/>
          <w:szCs w:val="24"/>
        </w:rPr>
        <w:t xml:space="preserve">15 </w:t>
      </w:r>
      <w:r w:rsidR="00B40657">
        <w:rPr>
          <w:rFonts w:ascii="David" w:hAnsi="David"/>
          <w:szCs w:val="24"/>
          <w:rtl/>
        </w:rPr>
        <w:t xml:space="preserve">. ממצאי הפיזה </w:t>
      </w:r>
      <w:r w:rsidR="00B40657">
        <w:rPr>
          <w:rFonts w:ascii="David" w:hAnsi="David" w:hint="cs"/>
          <w:szCs w:val="24"/>
          <w:rtl/>
        </w:rPr>
        <w:t xml:space="preserve">מצביעים על </w:t>
      </w:r>
      <w:r w:rsidRPr="000E62A5">
        <w:rPr>
          <w:rFonts w:ascii="David" w:hAnsi="David"/>
          <w:szCs w:val="24"/>
        </w:rPr>
        <w:t xml:space="preserve"> </w:t>
      </w:r>
      <w:r w:rsidRPr="000E62A5">
        <w:rPr>
          <w:rFonts w:ascii="David" w:hAnsi="David"/>
          <w:szCs w:val="24"/>
          <w:rtl/>
        </w:rPr>
        <w:t>פערים</w:t>
      </w:r>
      <w:r w:rsidRPr="000E62A5">
        <w:rPr>
          <w:rFonts w:ascii="David" w:hAnsi="David"/>
          <w:szCs w:val="24"/>
        </w:rPr>
        <w:t xml:space="preserve"> </w:t>
      </w:r>
      <w:r w:rsidRPr="000E62A5">
        <w:rPr>
          <w:rFonts w:ascii="David" w:hAnsi="David"/>
          <w:szCs w:val="24"/>
          <w:rtl/>
        </w:rPr>
        <w:t>ניכרים</w:t>
      </w:r>
      <w:r w:rsidRPr="000E62A5">
        <w:rPr>
          <w:rFonts w:ascii="David" w:hAnsi="David"/>
          <w:szCs w:val="24"/>
        </w:rPr>
        <w:t xml:space="preserve"> </w:t>
      </w:r>
      <w:r w:rsidRPr="000E62A5">
        <w:rPr>
          <w:rFonts w:ascii="David" w:hAnsi="David"/>
          <w:szCs w:val="24"/>
          <w:rtl/>
        </w:rPr>
        <w:t>בין</w:t>
      </w:r>
      <w:r w:rsidRPr="000E62A5">
        <w:rPr>
          <w:rFonts w:ascii="David" w:hAnsi="David"/>
          <w:szCs w:val="24"/>
        </w:rPr>
        <w:t xml:space="preserve"> </w:t>
      </w:r>
      <w:r w:rsidRPr="000E62A5">
        <w:rPr>
          <w:rFonts w:ascii="David" w:hAnsi="David"/>
          <w:szCs w:val="24"/>
          <w:rtl/>
        </w:rPr>
        <w:t>תלמידים</w:t>
      </w:r>
      <w:r w:rsidRPr="000E62A5">
        <w:rPr>
          <w:rFonts w:ascii="David" w:hAnsi="David"/>
          <w:szCs w:val="24"/>
        </w:rPr>
        <w:t xml:space="preserve"> </w:t>
      </w:r>
      <w:r w:rsidRPr="000E62A5">
        <w:rPr>
          <w:rFonts w:ascii="David" w:hAnsi="David"/>
          <w:szCs w:val="24"/>
          <w:rtl/>
        </w:rPr>
        <w:t>דוברי</w:t>
      </w:r>
      <w:r w:rsidR="008F397A" w:rsidRPr="000E62A5">
        <w:rPr>
          <w:rFonts w:ascii="David" w:hAnsi="David"/>
          <w:szCs w:val="24"/>
          <w:rtl/>
        </w:rPr>
        <w:t xml:space="preserve"> </w:t>
      </w:r>
      <w:r w:rsidRPr="000E62A5">
        <w:rPr>
          <w:rFonts w:ascii="David" w:hAnsi="David"/>
          <w:szCs w:val="24"/>
          <w:rtl/>
        </w:rPr>
        <w:t>עברית</w:t>
      </w:r>
      <w:r w:rsidRPr="000E62A5">
        <w:rPr>
          <w:rFonts w:ascii="David" w:hAnsi="David"/>
          <w:szCs w:val="24"/>
        </w:rPr>
        <w:t xml:space="preserve"> </w:t>
      </w:r>
      <w:r w:rsidRPr="000E62A5">
        <w:rPr>
          <w:rFonts w:ascii="David" w:hAnsi="David"/>
          <w:szCs w:val="24"/>
          <w:rtl/>
        </w:rPr>
        <w:t>לבין</w:t>
      </w:r>
      <w:r w:rsidRPr="000E62A5">
        <w:rPr>
          <w:rFonts w:ascii="David" w:hAnsi="David"/>
          <w:szCs w:val="24"/>
        </w:rPr>
        <w:t xml:space="preserve"> </w:t>
      </w:r>
      <w:r w:rsidRPr="000E62A5">
        <w:rPr>
          <w:rFonts w:ascii="David" w:hAnsi="David"/>
          <w:szCs w:val="24"/>
          <w:rtl/>
        </w:rPr>
        <w:t>תלמידים</w:t>
      </w:r>
      <w:r w:rsidRPr="000E62A5">
        <w:rPr>
          <w:rFonts w:ascii="David" w:hAnsi="David"/>
          <w:szCs w:val="24"/>
        </w:rPr>
        <w:t xml:space="preserve"> </w:t>
      </w:r>
      <w:r w:rsidRPr="000E62A5">
        <w:rPr>
          <w:rFonts w:ascii="David" w:hAnsi="David"/>
          <w:szCs w:val="24"/>
          <w:rtl/>
        </w:rPr>
        <w:t>דוברי</w:t>
      </w:r>
      <w:r w:rsidRPr="000E62A5">
        <w:rPr>
          <w:rFonts w:ascii="David" w:hAnsi="David"/>
          <w:szCs w:val="24"/>
        </w:rPr>
        <w:t xml:space="preserve"> </w:t>
      </w:r>
      <w:r w:rsidRPr="000E62A5">
        <w:rPr>
          <w:rFonts w:ascii="David" w:hAnsi="David"/>
          <w:szCs w:val="24"/>
          <w:rtl/>
        </w:rPr>
        <w:t>ערבית</w:t>
      </w:r>
      <w:r w:rsidRPr="000E62A5">
        <w:rPr>
          <w:rFonts w:ascii="David" w:hAnsi="David"/>
          <w:szCs w:val="24"/>
        </w:rPr>
        <w:t xml:space="preserve"> </w:t>
      </w:r>
      <w:r w:rsidRPr="000E62A5">
        <w:rPr>
          <w:rFonts w:ascii="David" w:hAnsi="David"/>
          <w:szCs w:val="24"/>
          <w:rtl/>
        </w:rPr>
        <w:t>בכל</w:t>
      </w:r>
      <w:r w:rsidRPr="000E62A5">
        <w:rPr>
          <w:rFonts w:ascii="David" w:hAnsi="David"/>
          <w:szCs w:val="24"/>
        </w:rPr>
        <w:t xml:space="preserve"> </w:t>
      </w:r>
      <w:r w:rsidRPr="000E62A5">
        <w:rPr>
          <w:rFonts w:ascii="David" w:hAnsi="David"/>
          <w:szCs w:val="24"/>
          <w:rtl/>
        </w:rPr>
        <w:t>הקשור</w:t>
      </w:r>
      <w:r w:rsidRPr="000E62A5">
        <w:rPr>
          <w:rFonts w:ascii="David" w:hAnsi="David"/>
          <w:szCs w:val="24"/>
        </w:rPr>
        <w:t xml:space="preserve"> </w:t>
      </w:r>
      <w:r w:rsidRPr="000E62A5">
        <w:rPr>
          <w:rFonts w:ascii="David" w:hAnsi="David"/>
          <w:szCs w:val="24"/>
          <w:rtl/>
        </w:rPr>
        <w:t>לאוריינות</w:t>
      </w:r>
      <w:r w:rsidRPr="000E62A5">
        <w:rPr>
          <w:rFonts w:ascii="David" w:hAnsi="David"/>
          <w:szCs w:val="24"/>
        </w:rPr>
        <w:t xml:space="preserve"> </w:t>
      </w:r>
      <w:r w:rsidRPr="000E62A5">
        <w:rPr>
          <w:rFonts w:ascii="David" w:hAnsi="David"/>
          <w:szCs w:val="24"/>
          <w:rtl/>
        </w:rPr>
        <w:t>קריאה</w:t>
      </w:r>
      <w:r w:rsidRPr="000E62A5">
        <w:rPr>
          <w:rFonts w:ascii="David" w:hAnsi="David"/>
          <w:szCs w:val="24"/>
        </w:rPr>
        <w:t xml:space="preserve"> </w:t>
      </w:r>
      <w:r w:rsidRPr="000E62A5">
        <w:rPr>
          <w:rFonts w:ascii="David" w:hAnsi="David"/>
          <w:szCs w:val="24"/>
          <w:rtl/>
        </w:rPr>
        <w:t>ולהבנת</w:t>
      </w:r>
      <w:r w:rsidRPr="000E62A5">
        <w:rPr>
          <w:rFonts w:ascii="David" w:hAnsi="David"/>
          <w:szCs w:val="24"/>
        </w:rPr>
        <w:t xml:space="preserve"> </w:t>
      </w:r>
      <w:r w:rsidRPr="000E62A5">
        <w:rPr>
          <w:rFonts w:ascii="David" w:hAnsi="David"/>
          <w:szCs w:val="24"/>
          <w:rtl/>
        </w:rPr>
        <w:t>הנקרא</w:t>
      </w:r>
      <w:r w:rsidRPr="000E62A5">
        <w:rPr>
          <w:rFonts w:ascii="David" w:hAnsi="David"/>
          <w:szCs w:val="24"/>
        </w:rPr>
        <w:t>.</w:t>
      </w:r>
    </w:p>
    <w:p w14:paraId="44BBA73B" w14:textId="77777777" w:rsidR="00506BE8" w:rsidRDefault="00CD089D" w:rsidP="00506BE8">
      <w:pPr>
        <w:spacing w:line="276" w:lineRule="auto"/>
        <w:ind w:left="425"/>
        <w:jc w:val="both"/>
        <w:rPr>
          <w:rFonts w:ascii="David" w:hAnsi="David"/>
          <w:szCs w:val="24"/>
          <w:rtl/>
        </w:rPr>
      </w:pPr>
      <w:r w:rsidRPr="000E62A5">
        <w:rPr>
          <w:rFonts w:ascii="David" w:hAnsi="David"/>
          <w:szCs w:val="24"/>
          <w:rtl/>
        </w:rPr>
        <w:t>ילדים</w:t>
      </w:r>
      <w:r w:rsidRPr="000E62A5">
        <w:rPr>
          <w:rFonts w:ascii="David" w:hAnsi="David"/>
          <w:szCs w:val="24"/>
        </w:rPr>
        <w:t xml:space="preserve"> </w:t>
      </w:r>
      <w:r w:rsidRPr="000E62A5">
        <w:rPr>
          <w:rFonts w:ascii="David" w:hAnsi="David"/>
          <w:szCs w:val="24"/>
          <w:rtl/>
        </w:rPr>
        <w:t>דוברי</w:t>
      </w:r>
      <w:r w:rsidRPr="000E62A5">
        <w:rPr>
          <w:rFonts w:ascii="David" w:hAnsi="David"/>
          <w:szCs w:val="24"/>
        </w:rPr>
        <w:t xml:space="preserve"> </w:t>
      </w:r>
      <w:r w:rsidRPr="000E62A5">
        <w:rPr>
          <w:rFonts w:ascii="David" w:hAnsi="David"/>
          <w:szCs w:val="24"/>
          <w:rtl/>
        </w:rPr>
        <w:t>השפה</w:t>
      </w:r>
      <w:r w:rsidRPr="000E62A5">
        <w:rPr>
          <w:rFonts w:ascii="David" w:hAnsi="David"/>
          <w:szCs w:val="24"/>
        </w:rPr>
        <w:t xml:space="preserve"> </w:t>
      </w:r>
      <w:r w:rsidRPr="000E62A5">
        <w:rPr>
          <w:rFonts w:ascii="David" w:hAnsi="David"/>
          <w:szCs w:val="24"/>
          <w:rtl/>
        </w:rPr>
        <w:t>הערבית</w:t>
      </w:r>
      <w:r w:rsidRPr="000E62A5">
        <w:rPr>
          <w:rFonts w:ascii="David" w:hAnsi="David"/>
          <w:szCs w:val="24"/>
        </w:rPr>
        <w:t xml:space="preserve"> </w:t>
      </w:r>
      <w:r w:rsidRPr="000E62A5">
        <w:rPr>
          <w:rFonts w:ascii="David" w:hAnsi="David"/>
          <w:szCs w:val="24"/>
          <w:rtl/>
        </w:rPr>
        <w:t>כשפת</w:t>
      </w:r>
      <w:r w:rsidRPr="000E62A5">
        <w:rPr>
          <w:rFonts w:ascii="David" w:hAnsi="David"/>
          <w:szCs w:val="24"/>
        </w:rPr>
        <w:t xml:space="preserve"> </w:t>
      </w:r>
      <w:r w:rsidRPr="000E62A5">
        <w:rPr>
          <w:rFonts w:ascii="David" w:hAnsi="David"/>
          <w:szCs w:val="24"/>
          <w:rtl/>
        </w:rPr>
        <w:t>אם</w:t>
      </w:r>
      <w:r w:rsidR="008F397A" w:rsidRPr="000E62A5">
        <w:rPr>
          <w:rFonts w:ascii="David" w:hAnsi="David"/>
          <w:szCs w:val="24"/>
          <w:rtl/>
        </w:rPr>
        <w:t xml:space="preserve"> </w:t>
      </w:r>
      <w:r w:rsidRPr="000E62A5">
        <w:rPr>
          <w:rFonts w:ascii="David" w:hAnsi="David"/>
          <w:szCs w:val="24"/>
          <w:rtl/>
        </w:rPr>
        <w:t>נולדים</w:t>
      </w:r>
      <w:r w:rsidRPr="000E62A5">
        <w:rPr>
          <w:rFonts w:ascii="David" w:hAnsi="David"/>
          <w:szCs w:val="24"/>
        </w:rPr>
        <w:t xml:space="preserve"> </w:t>
      </w:r>
      <w:r w:rsidRPr="000E62A5">
        <w:rPr>
          <w:rFonts w:ascii="David" w:hAnsi="David"/>
          <w:szCs w:val="24"/>
          <w:rtl/>
        </w:rPr>
        <w:t>אל</w:t>
      </w:r>
      <w:r w:rsidRPr="000E62A5">
        <w:rPr>
          <w:rFonts w:ascii="David" w:hAnsi="David"/>
          <w:szCs w:val="24"/>
        </w:rPr>
        <w:t xml:space="preserve"> </w:t>
      </w:r>
      <w:r w:rsidRPr="000E62A5">
        <w:rPr>
          <w:rFonts w:ascii="David" w:hAnsi="David"/>
          <w:szCs w:val="24"/>
          <w:rtl/>
        </w:rPr>
        <w:t>תוך</w:t>
      </w:r>
      <w:r w:rsidRPr="000E62A5">
        <w:rPr>
          <w:rFonts w:ascii="David" w:hAnsi="David"/>
          <w:szCs w:val="24"/>
        </w:rPr>
        <w:t xml:space="preserve"> </w:t>
      </w:r>
      <w:r w:rsidRPr="000E62A5">
        <w:rPr>
          <w:rFonts w:ascii="David" w:hAnsi="David"/>
          <w:szCs w:val="24"/>
          <w:rtl/>
        </w:rPr>
        <w:t>מצב</w:t>
      </w:r>
      <w:r w:rsidRPr="000E62A5">
        <w:rPr>
          <w:rFonts w:ascii="David" w:hAnsi="David"/>
          <w:szCs w:val="24"/>
        </w:rPr>
        <w:t xml:space="preserve"> </w:t>
      </w:r>
      <w:r w:rsidRPr="000E62A5">
        <w:rPr>
          <w:rFonts w:ascii="David" w:hAnsi="David"/>
          <w:szCs w:val="24"/>
          <w:rtl/>
        </w:rPr>
        <w:t>הדיגלוסיה</w:t>
      </w:r>
      <w:r w:rsidR="008F397A" w:rsidRPr="000E62A5">
        <w:rPr>
          <w:rFonts w:ascii="David" w:hAnsi="David"/>
          <w:szCs w:val="24"/>
          <w:rtl/>
        </w:rPr>
        <w:t xml:space="preserve">, </w:t>
      </w:r>
      <w:r w:rsidRPr="000E62A5">
        <w:rPr>
          <w:rFonts w:ascii="David" w:hAnsi="David"/>
          <w:szCs w:val="24"/>
          <w:rtl/>
        </w:rPr>
        <w:t>שבו</w:t>
      </w:r>
      <w:r w:rsidRPr="000E62A5">
        <w:rPr>
          <w:rFonts w:ascii="David" w:hAnsi="David"/>
          <w:szCs w:val="24"/>
        </w:rPr>
        <w:t xml:space="preserve"> </w:t>
      </w:r>
      <w:r w:rsidRPr="000E62A5">
        <w:rPr>
          <w:rFonts w:ascii="David" w:hAnsi="David"/>
          <w:szCs w:val="24"/>
          <w:rtl/>
        </w:rPr>
        <w:t>הם</w:t>
      </w:r>
      <w:r w:rsidRPr="000E62A5">
        <w:rPr>
          <w:rFonts w:ascii="David" w:hAnsi="David"/>
          <w:szCs w:val="24"/>
        </w:rPr>
        <w:t xml:space="preserve"> </w:t>
      </w:r>
      <w:r w:rsidRPr="000E62A5">
        <w:rPr>
          <w:rFonts w:ascii="David" w:hAnsi="David"/>
          <w:szCs w:val="24"/>
          <w:rtl/>
        </w:rPr>
        <w:t>נדרשים</w:t>
      </w:r>
      <w:r w:rsidRPr="000E62A5">
        <w:rPr>
          <w:rFonts w:ascii="David" w:hAnsi="David"/>
          <w:szCs w:val="24"/>
        </w:rPr>
        <w:t xml:space="preserve"> </w:t>
      </w:r>
      <w:r w:rsidRPr="000E62A5">
        <w:rPr>
          <w:rFonts w:ascii="David" w:hAnsi="David"/>
          <w:szCs w:val="24"/>
          <w:rtl/>
        </w:rPr>
        <w:t>לפתח</w:t>
      </w:r>
      <w:r w:rsidRPr="000E62A5">
        <w:rPr>
          <w:rFonts w:ascii="David" w:hAnsi="David"/>
          <w:szCs w:val="24"/>
        </w:rPr>
        <w:t xml:space="preserve"> </w:t>
      </w:r>
      <w:r w:rsidRPr="000E62A5">
        <w:rPr>
          <w:rFonts w:ascii="David" w:hAnsi="David"/>
          <w:szCs w:val="24"/>
          <w:rtl/>
        </w:rPr>
        <w:t>את</w:t>
      </w:r>
      <w:r w:rsidRPr="000E62A5">
        <w:rPr>
          <w:rFonts w:ascii="David" w:hAnsi="David"/>
          <w:szCs w:val="24"/>
        </w:rPr>
        <w:t xml:space="preserve"> </w:t>
      </w:r>
      <w:r w:rsidRPr="000E62A5">
        <w:rPr>
          <w:rFonts w:ascii="David" w:hAnsi="David"/>
          <w:szCs w:val="24"/>
          <w:rtl/>
        </w:rPr>
        <w:t>האוריינות</w:t>
      </w:r>
      <w:r w:rsidRPr="000E62A5">
        <w:rPr>
          <w:rFonts w:ascii="David" w:hAnsi="David"/>
          <w:szCs w:val="24"/>
        </w:rPr>
        <w:t xml:space="preserve"> </w:t>
      </w:r>
      <w:r w:rsidRPr="000E62A5">
        <w:rPr>
          <w:rFonts w:ascii="David" w:hAnsi="David"/>
          <w:szCs w:val="24"/>
          <w:rtl/>
        </w:rPr>
        <w:t>בשפה</w:t>
      </w:r>
      <w:r w:rsidRPr="000E62A5">
        <w:rPr>
          <w:rFonts w:ascii="David" w:hAnsi="David"/>
          <w:szCs w:val="24"/>
        </w:rPr>
        <w:t xml:space="preserve"> </w:t>
      </w:r>
      <w:r w:rsidRPr="000E62A5">
        <w:rPr>
          <w:rFonts w:ascii="David" w:hAnsi="David"/>
          <w:szCs w:val="24"/>
          <w:rtl/>
        </w:rPr>
        <w:t>הסטנדרטית</w:t>
      </w:r>
      <w:r w:rsidRPr="000E62A5">
        <w:rPr>
          <w:rFonts w:ascii="David" w:hAnsi="David"/>
          <w:szCs w:val="24"/>
        </w:rPr>
        <w:t xml:space="preserve"> </w:t>
      </w:r>
      <w:r w:rsidRPr="000E62A5">
        <w:rPr>
          <w:rFonts w:ascii="David" w:hAnsi="David"/>
          <w:szCs w:val="24"/>
          <w:rtl/>
        </w:rPr>
        <w:t>שהם</w:t>
      </w:r>
      <w:r w:rsidRPr="000E62A5">
        <w:rPr>
          <w:rFonts w:ascii="David" w:hAnsi="David"/>
          <w:szCs w:val="24"/>
        </w:rPr>
        <w:t xml:space="preserve"> </w:t>
      </w:r>
      <w:r w:rsidRPr="000E62A5">
        <w:rPr>
          <w:rFonts w:ascii="David" w:hAnsi="David"/>
          <w:szCs w:val="24"/>
          <w:rtl/>
        </w:rPr>
        <w:t>אינם</w:t>
      </w:r>
      <w:r w:rsidR="008F397A" w:rsidRPr="000E62A5">
        <w:rPr>
          <w:rFonts w:ascii="David" w:hAnsi="David"/>
          <w:szCs w:val="24"/>
          <w:rtl/>
        </w:rPr>
        <w:t xml:space="preserve"> </w:t>
      </w:r>
      <w:r w:rsidRPr="000E62A5">
        <w:rPr>
          <w:rFonts w:ascii="David" w:hAnsi="David"/>
          <w:szCs w:val="24"/>
          <w:rtl/>
        </w:rPr>
        <w:t>משתמשים</w:t>
      </w:r>
      <w:r w:rsidRPr="000E62A5">
        <w:rPr>
          <w:rFonts w:ascii="David" w:hAnsi="David"/>
          <w:szCs w:val="24"/>
        </w:rPr>
        <w:t xml:space="preserve"> </w:t>
      </w:r>
      <w:r w:rsidRPr="000E62A5">
        <w:rPr>
          <w:rFonts w:ascii="David" w:hAnsi="David"/>
          <w:szCs w:val="24"/>
          <w:rtl/>
        </w:rPr>
        <w:t>בה</w:t>
      </w:r>
      <w:r w:rsidRPr="000E62A5">
        <w:rPr>
          <w:rFonts w:ascii="David" w:hAnsi="David"/>
          <w:szCs w:val="24"/>
        </w:rPr>
        <w:t xml:space="preserve"> </w:t>
      </w:r>
      <w:r w:rsidRPr="000E62A5">
        <w:rPr>
          <w:rFonts w:ascii="David" w:hAnsi="David"/>
          <w:szCs w:val="24"/>
          <w:rtl/>
        </w:rPr>
        <w:t>ביומיום</w:t>
      </w:r>
      <w:r w:rsidR="008F397A" w:rsidRPr="000E62A5">
        <w:rPr>
          <w:rFonts w:ascii="David" w:hAnsi="David"/>
          <w:szCs w:val="24"/>
          <w:rtl/>
        </w:rPr>
        <w:t xml:space="preserve">. </w:t>
      </w:r>
      <w:r w:rsidRPr="000E62A5">
        <w:rPr>
          <w:rFonts w:ascii="David" w:hAnsi="David"/>
          <w:szCs w:val="24"/>
          <w:rtl/>
        </w:rPr>
        <w:t>השפה</w:t>
      </w:r>
      <w:r w:rsidRPr="000E62A5">
        <w:rPr>
          <w:rFonts w:ascii="David" w:hAnsi="David"/>
          <w:szCs w:val="24"/>
        </w:rPr>
        <w:t xml:space="preserve"> </w:t>
      </w:r>
      <w:r w:rsidRPr="000E62A5">
        <w:rPr>
          <w:rFonts w:ascii="David" w:hAnsi="David"/>
          <w:szCs w:val="24"/>
          <w:rtl/>
        </w:rPr>
        <w:t>הסטנדרטית</w:t>
      </w:r>
      <w:r w:rsidRPr="000E62A5">
        <w:rPr>
          <w:rFonts w:ascii="David" w:hAnsi="David"/>
          <w:szCs w:val="24"/>
        </w:rPr>
        <w:t xml:space="preserve"> </w:t>
      </w:r>
      <w:r w:rsidRPr="000E62A5">
        <w:rPr>
          <w:rFonts w:ascii="David" w:hAnsi="David"/>
          <w:szCs w:val="24"/>
          <w:rtl/>
        </w:rPr>
        <w:t>שונה</w:t>
      </w:r>
      <w:r w:rsidRPr="000E62A5">
        <w:rPr>
          <w:rFonts w:ascii="David" w:hAnsi="David"/>
          <w:szCs w:val="24"/>
        </w:rPr>
        <w:t xml:space="preserve"> </w:t>
      </w:r>
      <w:r w:rsidRPr="000E62A5">
        <w:rPr>
          <w:rFonts w:ascii="David" w:hAnsi="David"/>
          <w:szCs w:val="24"/>
          <w:rtl/>
        </w:rPr>
        <w:t>מהשפה</w:t>
      </w:r>
      <w:r w:rsidRPr="000E62A5">
        <w:rPr>
          <w:rFonts w:ascii="David" w:hAnsi="David"/>
          <w:szCs w:val="24"/>
        </w:rPr>
        <w:t xml:space="preserve"> </w:t>
      </w:r>
      <w:r w:rsidRPr="000E62A5">
        <w:rPr>
          <w:rFonts w:ascii="David" w:hAnsi="David"/>
          <w:szCs w:val="24"/>
          <w:rtl/>
        </w:rPr>
        <w:t>המדוברת</w:t>
      </w:r>
      <w:r w:rsidRPr="000E62A5">
        <w:rPr>
          <w:rFonts w:ascii="David" w:hAnsi="David"/>
          <w:szCs w:val="24"/>
        </w:rPr>
        <w:t xml:space="preserve"> </w:t>
      </w:r>
      <w:r w:rsidRPr="000E62A5">
        <w:rPr>
          <w:rFonts w:ascii="David" w:hAnsi="David"/>
          <w:szCs w:val="24"/>
          <w:rtl/>
        </w:rPr>
        <w:t>בכל</w:t>
      </w:r>
      <w:r w:rsidRPr="000E62A5">
        <w:rPr>
          <w:rFonts w:ascii="David" w:hAnsi="David"/>
          <w:szCs w:val="24"/>
        </w:rPr>
        <w:t xml:space="preserve"> </w:t>
      </w:r>
      <w:r w:rsidRPr="000E62A5">
        <w:rPr>
          <w:rFonts w:ascii="David" w:hAnsi="David"/>
          <w:szCs w:val="24"/>
          <w:rtl/>
        </w:rPr>
        <w:t>תחומי</w:t>
      </w:r>
      <w:r w:rsidRPr="000E62A5">
        <w:rPr>
          <w:rFonts w:ascii="David" w:hAnsi="David"/>
          <w:szCs w:val="24"/>
        </w:rPr>
        <w:t xml:space="preserve"> </w:t>
      </w:r>
      <w:r w:rsidRPr="000E62A5">
        <w:rPr>
          <w:rFonts w:ascii="David" w:hAnsi="David"/>
          <w:szCs w:val="24"/>
          <w:rtl/>
        </w:rPr>
        <w:t>השפה</w:t>
      </w:r>
      <w:r w:rsidR="008F397A" w:rsidRPr="000E62A5">
        <w:rPr>
          <w:rFonts w:ascii="David" w:hAnsi="David"/>
          <w:szCs w:val="24"/>
          <w:rtl/>
        </w:rPr>
        <w:t xml:space="preserve">: </w:t>
      </w:r>
      <w:r w:rsidRPr="000E62A5">
        <w:rPr>
          <w:rFonts w:ascii="David" w:hAnsi="David"/>
          <w:szCs w:val="24"/>
        </w:rPr>
        <w:t xml:space="preserve"> </w:t>
      </w:r>
      <w:r w:rsidRPr="000E62A5">
        <w:rPr>
          <w:rFonts w:ascii="David" w:hAnsi="David"/>
          <w:szCs w:val="24"/>
          <w:rtl/>
        </w:rPr>
        <w:t>הפונולוגיה</w:t>
      </w:r>
      <w:r w:rsidR="008F397A" w:rsidRPr="000E62A5">
        <w:rPr>
          <w:rFonts w:ascii="David" w:hAnsi="David"/>
          <w:szCs w:val="24"/>
          <w:rtl/>
        </w:rPr>
        <w:t xml:space="preserve">, </w:t>
      </w:r>
      <w:r w:rsidRPr="000E62A5">
        <w:rPr>
          <w:rFonts w:ascii="David" w:hAnsi="David"/>
          <w:szCs w:val="24"/>
          <w:rtl/>
        </w:rPr>
        <w:t>המורפולוגיה</w:t>
      </w:r>
      <w:r w:rsidR="008F397A" w:rsidRPr="000E62A5">
        <w:rPr>
          <w:rFonts w:ascii="David" w:hAnsi="David"/>
          <w:szCs w:val="24"/>
          <w:rtl/>
        </w:rPr>
        <w:t xml:space="preserve">, </w:t>
      </w:r>
      <w:r w:rsidRPr="000E62A5">
        <w:rPr>
          <w:rFonts w:ascii="David" w:hAnsi="David"/>
          <w:szCs w:val="24"/>
          <w:rtl/>
        </w:rPr>
        <w:t>התחביר</w:t>
      </w:r>
      <w:r w:rsidRPr="000E62A5">
        <w:rPr>
          <w:rFonts w:ascii="David" w:hAnsi="David"/>
          <w:szCs w:val="24"/>
        </w:rPr>
        <w:t xml:space="preserve"> </w:t>
      </w:r>
      <w:r w:rsidRPr="000E62A5">
        <w:rPr>
          <w:rFonts w:ascii="David" w:hAnsi="David"/>
          <w:szCs w:val="24"/>
          <w:rtl/>
        </w:rPr>
        <w:t>והלקסיקון</w:t>
      </w:r>
      <w:r w:rsidR="000E62A5" w:rsidRPr="000E62A5">
        <w:rPr>
          <w:rFonts w:ascii="David" w:hAnsi="David"/>
          <w:szCs w:val="24"/>
          <w:rtl/>
        </w:rPr>
        <w:t xml:space="preserve">. </w:t>
      </w:r>
      <w:r w:rsidRPr="000E62A5">
        <w:rPr>
          <w:rFonts w:ascii="David" w:hAnsi="David"/>
          <w:szCs w:val="24"/>
          <w:rtl/>
        </w:rPr>
        <w:t>הפער</w:t>
      </w:r>
      <w:r w:rsidRPr="000E62A5">
        <w:rPr>
          <w:rFonts w:ascii="David" w:hAnsi="David"/>
          <w:szCs w:val="24"/>
        </w:rPr>
        <w:t xml:space="preserve"> </w:t>
      </w:r>
      <w:r w:rsidRPr="000E62A5">
        <w:rPr>
          <w:rFonts w:ascii="David" w:hAnsi="David"/>
          <w:szCs w:val="24"/>
          <w:rtl/>
        </w:rPr>
        <w:t>הלשוני</w:t>
      </w:r>
      <w:r w:rsidRPr="000E62A5">
        <w:rPr>
          <w:rFonts w:ascii="David" w:hAnsi="David"/>
          <w:szCs w:val="24"/>
        </w:rPr>
        <w:t xml:space="preserve"> </w:t>
      </w:r>
      <w:r w:rsidRPr="000E62A5">
        <w:rPr>
          <w:rFonts w:ascii="David" w:hAnsi="David"/>
          <w:szCs w:val="24"/>
          <w:rtl/>
        </w:rPr>
        <w:t>בין</w:t>
      </w:r>
      <w:r w:rsidRPr="000E62A5">
        <w:rPr>
          <w:rFonts w:ascii="David" w:hAnsi="David"/>
          <w:szCs w:val="24"/>
        </w:rPr>
        <w:t xml:space="preserve"> </w:t>
      </w:r>
      <w:r w:rsidRPr="000E62A5">
        <w:rPr>
          <w:rFonts w:ascii="David" w:hAnsi="David"/>
          <w:szCs w:val="24"/>
          <w:rtl/>
        </w:rPr>
        <w:t>שתי</w:t>
      </w:r>
      <w:r w:rsidRPr="000E62A5">
        <w:rPr>
          <w:rFonts w:ascii="David" w:hAnsi="David"/>
          <w:szCs w:val="24"/>
        </w:rPr>
        <w:t xml:space="preserve"> </w:t>
      </w:r>
      <w:r w:rsidRPr="000E62A5">
        <w:rPr>
          <w:rFonts w:ascii="David" w:hAnsi="David"/>
          <w:szCs w:val="24"/>
          <w:rtl/>
        </w:rPr>
        <w:t>השפות</w:t>
      </w:r>
      <w:r w:rsidRPr="000E62A5">
        <w:rPr>
          <w:rFonts w:ascii="David" w:hAnsi="David"/>
          <w:szCs w:val="24"/>
        </w:rPr>
        <w:t xml:space="preserve"> </w:t>
      </w:r>
      <w:r w:rsidRPr="000E62A5">
        <w:rPr>
          <w:rFonts w:ascii="David" w:hAnsi="David"/>
          <w:szCs w:val="24"/>
          <w:rtl/>
        </w:rPr>
        <w:t>מעכב</w:t>
      </w:r>
      <w:r w:rsidRPr="000E62A5">
        <w:rPr>
          <w:rFonts w:ascii="David" w:hAnsi="David"/>
          <w:szCs w:val="24"/>
        </w:rPr>
        <w:t xml:space="preserve"> </w:t>
      </w:r>
      <w:r w:rsidRPr="000E62A5">
        <w:rPr>
          <w:rFonts w:ascii="David" w:hAnsi="David"/>
          <w:szCs w:val="24"/>
          <w:rtl/>
        </w:rPr>
        <w:t>את</w:t>
      </w:r>
      <w:r w:rsidRPr="000E62A5">
        <w:rPr>
          <w:rFonts w:ascii="David" w:hAnsi="David"/>
          <w:szCs w:val="24"/>
        </w:rPr>
        <w:t xml:space="preserve"> </w:t>
      </w:r>
      <w:r w:rsidRPr="000E62A5">
        <w:rPr>
          <w:rFonts w:ascii="David" w:hAnsi="David"/>
          <w:szCs w:val="24"/>
          <w:rtl/>
        </w:rPr>
        <w:t>התפתחותן</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w:t>
      </w:r>
      <w:r w:rsidRPr="000E62A5">
        <w:rPr>
          <w:rFonts w:ascii="David" w:hAnsi="David"/>
          <w:szCs w:val="24"/>
          <w:rtl/>
        </w:rPr>
        <w:t>כל</w:t>
      </w:r>
      <w:r w:rsidR="000E62A5" w:rsidRPr="000E62A5">
        <w:rPr>
          <w:rFonts w:ascii="David" w:hAnsi="David"/>
          <w:szCs w:val="24"/>
          <w:rtl/>
        </w:rPr>
        <w:t xml:space="preserve"> </w:t>
      </w:r>
      <w:r w:rsidRPr="000E62A5">
        <w:rPr>
          <w:rFonts w:ascii="David" w:hAnsi="David"/>
          <w:szCs w:val="24"/>
          <w:rtl/>
        </w:rPr>
        <w:t>המערכות</w:t>
      </w:r>
      <w:r w:rsidRPr="000E62A5">
        <w:rPr>
          <w:rFonts w:ascii="David" w:hAnsi="David"/>
          <w:szCs w:val="24"/>
        </w:rPr>
        <w:t xml:space="preserve"> </w:t>
      </w:r>
      <w:r w:rsidRPr="000E62A5">
        <w:rPr>
          <w:rFonts w:ascii="David" w:hAnsi="David"/>
          <w:szCs w:val="24"/>
          <w:rtl/>
        </w:rPr>
        <w:t>הלשוניות</w:t>
      </w:r>
      <w:r w:rsidRPr="000E62A5">
        <w:rPr>
          <w:rFonts w:ascii="David" w:hAnsi="David"/>
          <w:szCs w:val="24"/>
        </w:rPr>
        <w:t xml:space="preserve"> </w:t>
      </w:r>
      <w:r w:rsidRPr="000E62A5">
        <w:rPr>
          <w:rFonts w:ascii="David" w:hAnsi="David"/>
          <w:szCs w:val="24"/>
          <w:rtl/>
        </w:rPr>
        <w:t>האלה</w:t>
      </w:r>
      <w:r w:rsidRPr="000E62A5">
        <w:rPr>
          <w:rFonts w:ascii="David" w:hAnsi="David"/>
          <w:szCs w:val="24"/>
        </w:rPr>
        <w:t xml:space="preserve"> </w:t>
      </w:r>
      <w:r w:rsidRPr="000E62A5">
        <w:rPr>
          <w:rFonts w:ascii="David" w:hAnsi="David"/>
          <w:szCs w:val="24"/>
          <w:rtl/>
        </w:rPr>
        <w:t>בשפה</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w:t>
      </w:r>
      <w:r w:rsidR="000E62A5" w:rsidRPr="000E62A5">
        <w:rPr>
          <w:rFonts w:ascii="David" w:hAnsi="David"/>
          <w:szCs w:val="24"/>
          <w:rtl/>
        </w:rPr>
        <w:t>האוריינות</w:t>
      </w:r>
      <w:r w:rsidR="000E62A5" w:rsidRPr="000E62A5">
        <w:rPr>
          <w:rStyle w:val="afb"/>
          <w:rFonts w:ascii="David" w:hAnsi="David"/>
          <w:szCs w:val="24"/>
          <w:rtl/>
        </w:rPr>
        <w:footnoteReference w:id="2"/>
      </w:r>
      <w:r w:rsidR="000E62A5" w:rsidRPr="000E62A5">
        <w:rPr>
          <w:rFonts w:ascii="David" w:hAnsi="David"/>
          <w:szCs w:val="24"/>
          <w:rtl/>
        </w:rPr>
        <w:t>.</w:t>
      </w:r>
    </w:p>
    <w:p w14:paraId="6E0B51C8" w14:textId="77777777" w:rsidR="00CD089D" w:rsidRDefault="000E62A5" w:rsidP="000E62A5">
      <w:pPr>
        <w:spacing w:line="276" w:lineRule="auto"/>
        <w:ind w:left="425"/>
        <w:jc w:val="both"/>
        <w:rPr>
          <w:szCs w:val="24"/>
          <w:rtl/>
        </w:rPr>
      </w:pPr>
      <w:r>
        <w:rPr>
          <w:rFonts w:ascii="David" w:hAnsi="David" w:hint="cs"/>
          <w:szCs w:val="24"/>
          <w:rtl/>
        </w:rPr>
        <w:t xml:space="preserve">בהיותה שפת הרוב במדינת ישראל, שבה מתנהלת רוב התקשורת, המסחר ושוק העבודה, השפה העברית היא חיונית להשתלבות במרקם החיים בה. מחקרים העלו כי </w:t>
      </w:r>
      <w:r w:rsidRPr="000E62A5">
        <w:rPr>
          <w:rFonts w:ascii="David" w:hAnsi="David"/>
          <w:szCs w:val="24"/>
          <w:rtl/>
        </w:rPr>
        <w:t>שיעור ההשתתפות בשוק התעסוקה של ערבים וערביות שדיווחו ששליטתם בדיבור, קריאה וכתיבה בעברית טובה היה גבוה במידה ניכרת משיעור ההשתתפות של מי שדיווחו שאינם שולטים היטב בשפה</w:t>
      </w:r>
      <w:r w:rsidR="00A229B7">
        <w:rPr>
          <w:rStyle w:val="afb"/>
          <w:rFonts w:ascii="David" w:hAnsi="David"/>
          <w:szCs w:val="24"/>
          <w:rtl/>
        </w:rPr>
        <w:footnoteReference w:id="3"/>
      </w:r>
      <w:r>
        <w:rPr>
          <w:rFonts w:ascii="David" w:hAnsi="David" w:hint="cs"/>
          <w:szCs w:val="24"/>
          <w:rtl/>
        </w:rPr>
        <w:t>.</w:t>
      </w:r>
      <w:r w:rsidRPr="00CD089D">
        <w:rPr>
          <w:szCs w:val="24"/>
          <w:rtl/>
        </w:rPr>
        <w:t xml:space="preserve"> </w:t>
      </w:r>
    </w:p>
    <w:p w14:paraId="434D4D35" w14:textId="77777777" w:rsidR="00CD089D" w:rsidRPr="00506BE8" w:rsidRDefault="00506BE8" w:rsidP="00B40657">
      <w:pPr>
        <w:spacing w:line="276" w:lineRule="auto"/>
        <w:ind w:left="425"/>
        <w:jc w:val="both"/>
        <w:rPr>
          <w:rFonts w:ascii="David" w:hAnsi="David"/>
          <w:szCs w:val="24"/>
          <w:rtl/>
        </w:rPr>
      </w:pPr>
      <w:r>
        <w:rPr>
          <w:rFonts w:ascii="David" w:hAnsi="David" w:hint="cs"/>
          <w:szCs w:val="24"/>
          <w:rtl/>
        </w:rPr>
        <w:t xml:space="preserve">מחקרים מראים כי </w:t>
      </w:r>
      <w:r>
        <w:rPr>
          <w:rFonts w:ascii="David" w:hAnsi="David"/>
          <w:szCs w:val="24"/>
          <w:rtl/>
        </w:rPr>
        <w:t>כאשר ניתנת תמיכה מקיפה בתחומי מיומנויות היסוד האורייניות, התערבות מוקדמת יכולה לשנות את העתיד החינוכי של תלמידים</w:t>
      </w:r>
      <w:r>
        <w:rPr>
          <w:rStyle w:val="afb"/>
          <w:rFonts w:ascii="David" w:hAnsi="David"/>
          <w:szCs w:val="24"/>
          <w:rtl/>
        </w:rPr>
        <w:footnoteReference w:id="4"/>
      </w:r>
      <w:r>
        <w:rPr>
          <w:rFonts w:hint="cs"/>
          <w:szCs w:val="24"/>
          <w:rtl/>
        </w:rPr>
        <w:t xml:space="preserve">. </w:t>
      </w:r>
      <w:r w:rsidRPr="00506BE8">
        <w:rPr>
          <w:rFonts w:ascii="David" w:hAnsi="David" w:hint="cs"/>
          <w:szCs w:val="24"/>
          <w:rtl/>
        </w:rPr>
        <w:t xml:space="preserve">בהינתן זאת, ישנה חשיבות רבה לפיתוח הידע וקידום התערבויות מבוססות ראיות. </w:t>
      </w:r>
    </w:p>
    <w:p w14:paraId="0797C54C" w14:textId="77777777" w:rsidR="00A01AE1" w:rsidRDefault="00506BE8" w:rsidP="00A01AE1">
      <w:pPr>
        <w:spacing w:line="276" w:lineRule="auto"/>
        <w:ind w:left="425"/>
        <w:jc w:val="both"/>
        <w:rPr>
          <w:szCs w:val="24"/>
          <w:rtl/>
        </w:rPr>
      </w:pPr>
      <w:r>
        <w:rPr>
          <w:rFonts w:hint="cs"/>
          <w:szCs w:val="24"/>
          <w:rtl/>
        </w:rPr>
        <w:t>על בסיס הנחות היסוד שלעיל</w:t>
      </w:r>
      <w:r w:rsidR="00166E13" w:rsidRPr="00166E13">
        <w:rPr>
          <w:szCs w:val="24"/>
          <w:rtl/>
        </w:rPr>
        <w:t xml:space="preserve">, </w:t>
      </w:r>
      <w:r w:rsidR="00166E13" w:rsidRPr="00166E13">
        <w:rPr>
          <w:b/>
          <w:bCs/>
          <w:szCs w:val="24"/>
          <w:rtl/>
        </w:rPr>
        <w:t>מטר</w:t>
      </w:r>
      <w:r w:rsidR="00A01AE1">
        <w:rPr>
          <w:rFonts w:hint="cs"/>
          <w:b/>
          <w:bCs/>
          <w:szCs w:val="24"/>
          <w:rtl/>
        </w:rPr>
        <w:t>ות</w:t>
      </w:r>
      <w:r w:rsidR="00166E13" w:rsidRPr="00166E13">
        <w:rPr>
          <w:b/>
          <w:bCs/>
          <w:szCs w:val="24"/>
          <w:rtl/>
        </w:rPr>
        <w:t xml:space="preserve"> המחקר</w:t>
      </w:r>
      <w:r w:rsidR="00A01AE1">
        <w:rPr>
          <w:szCs w:val="24"/>
          <w:rtl/>
        </w:rPr>
        <w:t xml:space="preserve"> ה</w:t>
      </w:r>
      <w:r w:rsidR="005820A8">
        <w:rPr>
          <w:rFonts w:hint="cs"/>
          <w:szCs w:val="24"/>
          <w:rtl/>
        </w:rPr>
        <w:t>ן</w:t>
      </w:r>
      <w:r w:rsidR="00A01AE1">
        <w:rPr>
          <w:rFonts w:hint="cs"/>
          <w:szCs w:val="24"/>
          <w:rtl/>
        </w:rPr>
        <w:t>:</w:t>
      </w:r>
    </w:p>
    <w:p w14:paraId="64789C52" w14:textId="77777777" w:rsidR="00A01AE1" w:rsidRPr="00506BE8" w:rsidRDefault="00166E13" w:rsidP="00D661E7">
      <w:pPr>
        <w:pStyle w:val="af0"/>
        <w:numPr>
          <w:ilvl w:val="0"/>
          <w:numId w:val="36"/>
        </w:numPr>
        <w:spacing w:after="0" w:line="276" w:lineRule="auto"/>
        <w:contextualSpacing/>
        <w:jc w:val="both"/>
      </w:pPr>
      <w:r w:rsidRPr="00A01AE1">
        <w:rPr>
          <w:rtl/>
        </w:rPr>
        <w:t xml:space="preserve"> </w:t>
      </w:r>
      <w:r w:rsidR="00A01AE1" w:rsidRPr="00506BE8">
        <w:rPr>
          <w:rFonts w:hint="cs"/>
          <w:rtl/>
        </w:rPr>
        <w:t xml:space="preserve">יצירת בסיס ידע באשר לתנאים הכרחיים לקידום </w:t>
      </w:r>
      <w:r w:rsidR="005820A8" w:rsidRPr="00506BE8">
        <w:rPr>
          <w:rFonts w:hint="cs"/>
          <w:rtl/>
        </w:rPr>
        <w:t>תהליכי רכישת קריאה</w:t>
      </w:r>
      <w:r w:rsidR="006D166A" w:rsidRPr="00506BE8">
        <w:rPr>
          <w:rFonts w:hint="cs"/>
          <w:rtl/>
        </w:rPr>
        <w:t xml:space="preserve"> בשפה הערבית ו/או העברית</w:t>
      </w:r>
      <w:r w:rsidR="005820A8" w:rsidRPr="00506BE8">
        <w:rPr>
          <w:rFonts w:hint="cs"/>
          <w:rtl/>
        </w:rPr>
        <w:t xml:space="preserve"> </w:t>
      </w:r>
      <w:r w:rsidR="00B40657">
        <w:rPr>
          <w:rFonts w:hint="cs"/>
          <w:rtl/>
        </w:rPr>
        <w:t>כשפה שנייה בקרב ילדים</w:t>
      </w:r>
      <w:r w:rsidR="006D166A" w:rsidRPr="00506BE8">
        <w:rPr>
          <w:rFonts w:hint="cs"/>
          <w:rtl/>
        </w:rPr>
        <w:t xml:space="preserve"> דוברי ערבית</w:t>
      </w:r>
      <w:r w:rsidR="005820A8" w:rsidRPr="00506BE8">
        <w:rPr>
          <w:rFonts w:hint="cs"/>
          <w:rtl/>
        </w:rPr>
        <w:t>.</w:t>
      </w:r>
    </w:p>
    <w:p w14:paraId="0211D9F9" w14:textId="77777777" w:rsidR="005820A8" w:rsidRDefault="005820A8" w:rsidP="00D661E7">
      <w:pPr>
        <w:pStyle w:val="af0"/>
        <w:numPr>
          <w:ilvl w:val="0"/>
          <w:numId w:val="36"/>
        </w:numPr>
        <w:spacing w:after="0" w:line="276" w:lineRule="auto"/>
        <w:contextualSpacing/>
        <w:jc w:val="both"/>
      </w:pPr>
      <w:r w:rsidRPr="00506BE8">
        <w:rPr>
          <w:rFonts w:hint="cs"/>
          <w:rtl/>
        </w:rPr>
        <w:t xml:space="preserve">קידום הישגיהם של תלמידים </w:t>
      </w:r>
      <w:r w:rsidR="006D166A" w:rsidRPr="00506BE8">
        <w:rPr>
          <w:rFonts w:hint="cs"/>
          <w:rtl/>
        </w:rPr>
        <w:t xml:space="preserve">דוברי ערבית </w:t>
      </w:r>
      <w:r w:rsidRPr="00506BE8">
        <w:rPr>
          <w:rFonts w:hint="cs"/>
          <w:rtl/>
        </w:rPr>
        <w:t>המתקשים ברכישת הקריאה</w:t>
      </w:r>
      <w:r w:rsidR="006D166A" w:rsidRPr="00506BE8">
        <w:rPr>
          <w:rFonts w:hint="cs"/>
          <w:rtl/>
        </w:rPr>
        <w:t xml:space="preserve"> בשפה הערבית ו/או העברית</w:t>
      </w:r>
      <w:r w:rsidR="00B40657">
        <w:rPr>
          <w:rFonts w:hint="cs"/>
          <w:rtl/>
        </w:rPr>
        <w:t xml:space="preserve"> כשפה שנייה</w:t>
      </w:r>
      <w:r w:rsidRPr="00506BE8">
        <w:rPr>
          <w:rFonts w:hint="cs"/>
          <w:rtl/>
        </w:rPr>
        <w:t xml:space="preserve"> ואת יכולותיהם של מוריהם לתת מענה לאתגר זה.</w:t>
      </w:r>
    </w:p>
    <w:p w14:paraId="01E3D351" w14:textId="77777777" w:rsidR="00B40657" w:rsidRPr="00506BE8" w:rsidRDefault="00B40657" w:rsidP="00D661E7">
      <w:pPr>
        <w:pStyle w:val="af0"/>
        <w:numPr>
          <w:ilvl w:val="0"/>
          <w:numId w:val="36"/>
        </w:numPr>
        <w:spacing w:after="0" w:line="276" w:lineRule="auto"/>
        <w:contextualSpacing/>
        <w:jc w:val="both"/>
      </w:pPr>
      <w:r>
        <w:rPr>
          <w:rFonts w:hint="cs"/>
          <w:rtl/>
        </w:rPr>
        <w:t xml:space="preserve">קידום הישגיהם של תלמידים דוברי ערבית המתקשים ברכישת השפה הדבורה בעברית כשפה שנייה בהקשר הישראלית ואת יכולותיהם של מוריהם לתת מענה לאתגר זה. </w:t>
      </w:r>
    </w:p>
    <w:p w14:paraId="1C2E8433" w14:textId="77777777" w:rsidR="00627630" w:rsidRPr="00506BE8" w:rsidRDefault="00627630" w:rsidP="00166E13">
      <w:pPr>
        <w:spacing w:line="276" w:lineRule="auto"/>
        <w:ind w:left="425"/>
        <w:jc w:val="both"/>
        <w:rPr>
          <w:szCs w:val="24"/>
          <w:rtl/>
        </w:rPr>
      </w:pPr>
    </w:p>
    <w:p w14:paraId="3F9264BA" w14:textId="77777777" w:rsidR="005E2E80" w:rsidRDefault="005E2E80" w:rsidP="005E2E80">
      <w:pPr>
        <w:pStyle w:val="af3"/>
        <w:spacing w:line="276" w:lineRule="auto"/>
        <w:contextualSpacing/>
        <w:jc w:val="both"/>
        <w:rPr>
          <w:rFonts w:ascii="David" w:eastAsia="David" w:hAnsi="David"/>
          <w:sz w:val="24"/>
          <w:szCs w:val="24"/>
          <w:rtl/>
        </w:rPr>
      </w:pPr>
      <w:r w:rsidRPr="00506BE8">
        <w:rPr>
          <w:rFonts w:ascii="David" w:eastAsia="David" w:hAnsi="David"/>
          <w:sz w:val="24"/>
          <w:szCs w:val="24"/>
          <w:rtl/>
        </w:rPr>
        <w:t xml:space="preserve">אם המחקר יוכיח אפקטיביות, אז </w:t>
      </w:r>
      <w:r w:rsidRPr="00506BE8">
        <w:rPr>
          <w:rFonts w:ascii="David" w:eastAsia="David" w:hAnsi="David" w:hint="cs"/>
          <w:sz w:val="24"/>
          <w:szCs w:val="24"/>
          <w:rtl/>
        </w:rPr>
        <w:t>תישקל אפשרות להרחבת חוזה המחקר כך שיכלול גיבוש</w:t>
      </w:r>
      <w:r w:rsidRPr="00506BE8">
        <w:rPr>
          <w:rFonts w:ascii="David" w:eastAsia="David" w:hAnsi="David"/>
          <w:sz w:val="24"/>
          <w:szCs w:val="24"/>
          <w:rtl/>
        </w:rPr>
        <w:t xml:space="preserve"> תכנית הדרכה למורים מובילים</w:t>
      </w:r>
      <w:r w:rsidRPr="00506BE8">
        <w:rPr>
          <w:rFonts w:ascii="David" w:eastAsia="David" w:hAnsi="David" w:hint="cs"/>
          <w:sz w:val="24"/>
          <w:szCs w:val="24"/>
          <w:rtl/>
        </w:rPr>
        <w:t xml:space="preserve"> והפעלתה. מורים אלו יסייעו</w:t>
      </w:r>
      <w:r w:rsidRPr="00506BE8">
        <w:rPr>
          <w:rFonts w:ascii="David" w:eastAsia="David" w:hAnsi="David"/>
          <w:sz w:val="24"/>
          <w:szCs w:val="24"/>
          <w:rtl/>
        </w:rPr>
        <w:t xml:space="preserve"> בהטמעת התכנית לאחר תום פעילות קבוצת המו"פ.</w:t>
      </w:r>
    </w:p>
    <w:p w14:paraId="6E2EFB59" w14:textId="77777777" w:rsidR="00506BE8" w:rsidRPr="00166E13" w:rsidRDefault="00506BE8" w:rsidP="005E2E80">
      <w:pPr>
        <w:pStyle w:val="af3"/>
        <w:spacing w:line="276" w:lineRule="auto"/>
        <w:contextualSpacing/>
        <w:jc w:val="both"/>
        <w:rPr>
          <w:rFonts w:ascii="David" w:eastAsia="David" w:hAnsi="David"/>
          <w:sz w:val="24"/>
          <w:szCs w:val="24"/>
        </w:rPr>
      </w:pPr>
    </w:p>
    <w:p w14:paraId="1B6D85FD"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תוצרים</w:t>
      </w:r>
      <w:r w:rsidRPr="00B0342E">
        <w:rPr>
          <w:rFonts w:hint="cs"/>
          <w:b/>
          <w:bCs/>
          <w:szCs w:val="24"/>
          <w:u w:val="single"/>
          <w:rtl/>
        </w:rPr>
        <w:t xml:space="preserve"> של המחקר</w:t>
      </w:r>
    </w:p>
    <w:p w14:paraId="53B9E9BD" w14:textId="77777777" w:rsidR="005B10D4" w:rsidRPr="00B0342E" w:rsidRDefault="005B10D4" w:rsidP="005B10D4">
      <w:pPr>
        <w:overflowPunct w:val="0"/>
        <w:autoSpaceDE w:val="0"/>
        <w:autoSpaceDN w:val="0"/>
        <w:adjustRightInd w:val="0"/>
        <w:spacing w:line="276" w:lineRule="auto"/>
        <w:ind w:left="709"/>
        <w:jc w:val="both"/>
        <w:textAlignment w:val="baseline"/>
        <w:rPr>
          <w:b/>
          <w:bCs/>
          <w:szCs w:val="24"/>
          <w:u w:val="single"/>
        </w:rPr>
      </w:pPr>
    </w:p>
    <w:p w14:paraId="1E48E5A8" w14:textId="77777777" w:rsidR="006D166A" w:rsidRPr="006D166A" w:rsidRDefault="006D166A" w:rsidP="00D661E7">
      <w:pPr>
        <w:pStyle w:val="af0"/>
        <w:numPr>
          <w:ilvl w:val="0"/>
          <w:numId w:val="31"/>
        </w:numPr>
        <w:spacing w:after="0" w:line="276" w:lineRule="auto"/>
        <w:jc w:val="both"/>
        <w:rPr>
          <w:rFonts w:ascii="David" w:hAnsi="David"/>
          <w:vanish/>
          <w:rtl/>
        </w:rPr>
      </w:pPr>
    </w:p>
    <w:p w14:paraId="6D9F2A61" w14:textId="77777777" w:rsidR="006D166A" w:rsidRPr="006D166A" w:rsidRDefault="006D166A" w:rsidP="00D661E7">
      <w:pPr>
        <w:pStyle w:val="af0"/>
        <w:numPr>
          <w:ilvl w:val="0"/>
          <w:numId w:val="31"/>
        </w:numPr>
        <w:spacing w:after="0" w:line="276" w:lineRule="auto"/>
        <w:jc w:val="both"/>
        <w:rPr>
          <w:rFonts w:ascii="David" w:hAnsi="David"/>
          <w:vanish/>
          <w:rtl/>
        </w:rPr>
      </w:pPr>
    </w:p>
    <w:p w14:paraId="0E29CEF7" w14:textId="3EE8F691" w:rsidR="006D166A" w:rsidRPr="00AA14DF" w:rsidRDefault="006D166A" w:rsidP="00754E6D">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00754E6D">
        <w:rPr>
          <w:rStyle w:val="afb"/>
          <w:rFonts w:ascii="David" w:hAnsi="David"/>
          <w:szCs w:val="24"/>
          <w:rtl/>
        </w:rPr>
        <w:footnoteReference w:id="5"/>
      </w:r>
      <w:r w:rsidRPr="00AA14DF">
        <w:rPr>
          <w:rFonts w:ascii="David" w:hAnsi="David" w:hint="cs"/>
          <w:szCs w:val="24"/>
          <w:rtl/>
        </w:rPr>
        <w:t xml:space="preserve"> (בהתאם להנחיות בנספח </w:t>
      </w:r>
      <w:r>
        <w:rPr>
          <w:rFonts w:ascii="David" w:hAnsi="David" w:hint="cs"/>
          <w:szCs w:val="24"/>
          <w:rtl/>
        </w:rPr>
        <w:t>7</w:t>
      </w:r>
      <w:r w:rsidRPr="00AA14DF">
        <w:rPr>
          <w:rFonts w:ascii="David" w:hAnsi="David" w:hint="cs"/>
          <w:szCs w:val="24"/>
          <w:rtl/>
        </w:rPr>
        <w:t>)</w:t>
      </w:r>
      <w:r w:rsidRPr="00AA14DF">
        <w:rPr>
          <w:rFonts w:ascii="David" w:hAnsi="David"/>
          <w:szCs w:val="24"/>
          <w:rtl/>
        </w:rPr>
        <w:t xml:space="preserve"> ומצגות ותוצר מונגש כדלהלן:</w:t>
      </w:r>
    </w:p>
    <w:p w14:paraId="74F599CB" w14:textId="77777777" w:rsidR="006C5710" w:rsidRPr="006C5710" w:rsidRDefault="006C5710"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rtl/>
        </w:rPr>
        <w:t xml:space="preserve">סקירת ספרות אשר תוגש </w:t>
      </w:r>
      <w:r w:rsidRPr="00C27CBE">
        <w:rPr>
          <w:rFonts w:ascii="David" w:hAnsi="David"/>
          <w:rtl/>
        </w:rPr>
        <w:t xml:space="preserve">תוך </w:t>
      </w:r>
      <w:r>
        <w:rPr>
          <w:rFonts w:ascii="David" w:hAnsi="David" w:hint="cs"/>
          <w:rtl/>
        </w:rPr>
        <w:t>6</w:t>
      </w:r>
      <w:r w:rsidRPr="00C27CBE">
        <w:rPr>
          <w:rFonts w:ascii="David" w:hAnsi="David"/>
          <w:rtl/>
        </w:rPr>
        <w:t xml:space="preserve"> חודשים מיום חתימת ההתקשרות</w:t>
      </w:r>
      <w:r>
        <w:rPr>
          <w:rFonts w:ascii="David" w:hAnsi="David" w:hint="cs"/>
          <w:b/>
          <w:bCs/>
          <w:rtl/>
        </w:rPr>
        <w:t xml:space="preserve">. </w:t>
      </w:r>
    </w:p>
    <w:p w14:paraId="0D19E634" w14:textId="77777777" w:rsidR="006D166A" w:rsidRDefault="006D166A"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Pr="0020233A">
        <w:rPr>
          <w:rFonts w:ascii="David" w:hAnsi="David"/>
          <w:b/>
          <w:bCs/>
          <w:rtl/>
        </w:rPr>
        <w:t>דו"ח</w:t>
      </w:r>
      <w:r>
        <w:rPr>
          <w:rFonts w:ascii="David" w:hAnsi="David" w:hint="cs"/>
          <w:b/>
          <w:bCs/>
          <w:rtl/>
        </w:rPr>
        <w:t>ות</w:t>
      </w:r>
      <w:r w:rsidRPr="0020233A">
        <w:rPr>
          <w:rFonts w:ascii="David" w:hAnsi="David"/>
          <w:b/>
          <w:bCs/>
          <w:rtl/>
        </w:rPr>
        <w:t xml:space="preserve"> </w:t>
      </w:r>
      <w:r>
        <w:rPr>
          <w:rFonts w:ascii="David" w:hAnsi="David" w:hint="cs"/>
          <w:b/>
          <w:bCs/>
          <w:rtl/>
        </w:rPr>
        <w:t xml:space="preserve">ביניים </w:t>
      </w:r>
      <w:r>
        <w:rPr>
          <w:rFonts w:ascii="David" w:hAnsi="David"/>
          <w:rtl/>
        </w:rPr>
        <w:t>אשר יוגש</w:t>
      </w:r>
      <w:r>
        <w:rPr>
          <w:rFonts w:ascii="David" w:hAnsi="David" w:hint="cs"/>
          <w:rtl/>
        </w:rPr>
        <w:t xml:space="preserve">ו בהתאם לאבני הדרך בכל מסלול ובהתאם לתכנית המחקר. </w:t>
      </w:r>
    </w:p>
    <w:p w14:paraId="35A10A45"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Pr>
          <w:rFonts w:ascii="David" w:hAnsi="David"/>
          <w:b/>
          <w:bCs/>
          <w:szCs w:val="24"/>
          <w:rtl/>
        </w:rPr>
        <w:t xml:space="preserve">א בעברית יוגש </w:t>
      </w:r>
      <w:r>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14:paraId="7E13C770" w14:textId="77777777" w:rsidR="006D166A" w:rsidRPr="0020233A" w:rsidRDefault="006D166A" w:rsidP="006D166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14:paraId="57D713BD"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Pr>
          <w:rFonts w:ascii="David" w:hAnsi="David" w:hint="cs"/>
          <w:szCs w:val="24"/>
          <w:rtl/>
        </w:rPr>
        <w:t xml:space="preserve">בפורמט דומה למסמך </w:t>
      </w:r>
      <w:hyperlink r:id="rId10" w:history="1">
        <w:r w:rsidRPr="00500B81">
          <w:rPr>
            <w:rStyle w:val="Hyperlink"/>
            <w:rFonts w:ascii="David" w:hAnsi="David" w:hint="cs"/>
            <w:szCs w:val="24"/>
            <w:rtl/>
          </w:rPr>
          <w:t>כאן</w:t>
        </w:r>
      </w:hyperlink>
      <w:r>
        <w:rPr>
          <w:rFonts w:ascii="David" w:hAnsi="David" w:hint="cs"/>
          <w:szCs w:val="24"/>
          <w:rtl/>
        </w:rPr>
        <w:t xml:space="preserve"> (אבן דרך שנייה)</w:t>
      </w:r>
      <w:r w:rsidRPr="0020233A">
        <w:rPr>
          <w:rFonts w:ascii="David" w:hAnsi="David"/>
          <w:szCs w:val="24"/>
          <w:rtl/>
        </w:rPr>
        <w:t xml:space="preserve">. </w:t>
      </w:r>
    </w:p>
    <w:p w14:paraId="711D23D5"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 ותוצאות המחקר</w:t>
      </w:r>
      <w:r>
        <w:rPr>
          <w:rFonts w:ascii="David" w:hAnsi="David" w:hint="cs"/>
          <w:szCs w:val="24"/>
          <w:rtl/>
        </w:rPr>
        <w:t xml:space="preserve"> (אבן דרך 3 לאחר אישור הדוח הסופי)</w:t>
      </w:r>
      <w:r w:rsidRPr="0020233A">
        <w:rPr>
          <w:rFonts w:ascii="David" w:hAnsi="David"/>
          <w:szCs w:val="24"/>
          <w:rtl/>
        </w:rPr>
        <w:t>.</w:t>
      </w:r>
    </w:p>
    <w:p w14:paraId="05F48AFC"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לאחר מסירת כל דו"ח, יוזמנו החוקרים להציג את ממצאיהם בפני גורמים שייקבעו על-ידי המשרד. </w:t>
      </w:r>
    </w:p>
    <w:p w14:paraId="1184888B" w14:textId="77777777" w:rsidR="006D166A" w:rsidRPr="0020233A" w:rsidRDefault="006D166A" w:rsidP="00D661E7">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Pr="0020233A">
        <w:rPr>
          <w:rFonts w:ascii="David" w:hAnsi="David"/>
          <w:szCs w:val="24"/>
          <w:rtl/>
        </w:rPr>
        <w:t xml:space="preserve">לאחר אישור הנוסח הסופי של הדו”חות על ידי לשכת המדען הראשי, יוגשו גם 10 עותקים קשיחים. </w:t>
      </w:r>
    </w:p>
    <w:p w14:paraId="2476E94E"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כל אבן דרך במחקר מותנה בביצוע הפעולות שהוגדרו לאבן דרך זו. </w:t>
      </w:r>
    </w:p>
    <w:p w14:paraId="00E120A5"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57ADFC1C" w14:textId="77777777" w:rsidR="002851CC" w:rsidRPr="002851CC" w:rsidRDefault="002851CC" w:rsidP="005B10D4">
      <w:pPr>
        <w:overflowPunct w:val="0"/>
        <w:autoSpaceDE w:val="0"/>
        <w:autoSpaceDN w:val="0"/>
        <w:adjustRightInd w:val="0"/>
        <w:spacing w:line="276" w:lineRule="auto"/>
        <w:ind w:left="1418"/>
        <w:jc w:val="both"/>
        <w:textAlignment w:val="baseline"/>
        <w:rPr>
          <w:szCs w:val="24"/>
        </w:rPr>
      </w:pPr>
    </w:p>
    <w:p w14:paraId="48AD916B"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מבנה ותכולת ההצעה</w:t>
      </w:r>
      <w:r w:rsidRPr="00B0342E">
        <w:rPr>
          <w:rFonts w:hint="cs"/>
          <w:b/>
          <w:bCs/>
          <w:szCs w:val="24"/>
          <w:u w:val="single"/>
          <w:rtl/>
        </w:rPr>
        <w:t>:</w:t>
      </w:r>
    </w:p>
    <w:p w14:paraId="45B0939B" w14:textId="77777777" w:rsidR="00804C2D" w:rsidRPr="00B0342E" w:rsidRDefault="00804C2D" w:rsidP="005B10D4">
      <w:pPr>
        <w:overflowPunct w:val="0"/>
        <w:autoSpaceDE w:val="0"/>
        <w:autoSpaceDN w:val="0"/>
        <w:adjustRightInd w:val="0"/>
        <w:spacing w:line="276" w:lineRule="auto"/>
        <w:ind w:left="709"/>
        <w:jc w:val="both"/>
        <w:textAlignment w:val="baseline"/>
        <w:rPr>
          <w:b/>
          <w:bCs/>
          <w:szCs w:val="24"/>
          <w:u w:val="single"/>
        </w:rPr>
      </w:pPr>
    </w:p>
    <w:p w14:paraId="221B8411"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14A64317"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496884B3"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49B79B79"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23D43FA2"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2099F90E"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4DF4415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Pr="006D166A">
        <w:rPr>
          <w:b/>
          <w:bCs/>
          <w:szCs w:val="24"/>
          <w:rtl/>
        </w:rPr>
        <w:t xml:space="preserve">" </w:t>
      </w:r>
      <w:r w:rsidRPr="006D166A">
        <w:rPr>
          <w:szCs w:val="24"/>
          <w:rtl/>
        </w:rPr>
        <w:t>" ללא</w:t>
      </w:r>
      <w:r w:rsidRPr="006D166A">
        <w:rPr>
          <w:szCs w:val="24"/>
        </w:rPr>
        <w:t xml:space="preserve"> </w:t>
      </w:r>
      <w:r w:rsidRPr="006D166A">
        <w:rPr>
          <w:szCs w:val="24"/>
          <w:rtl/>
        </w:rPr>
        <w:t>שם</w:t>
      </w:r>
      <w:r w:rsidRPr="006D166A">
        <w:rPr>
          <w:szCs w:val="24"/>
        </w:rPr>
        <w:t xml:space="preserve"> </w:t>
      </w:r>
      <w:r w:rsidRPr="006D166A">
        <w:rPr>
          <w:szCs w:val="24"/>
          <w:rtl/>
        </w:rPr>
        <w:t>המציע</w:t>
      </w:r>
      <w:r w:rsidRPr="006D166A">
        <w:rPr>
          <w:szCs w:val="24"/>
        </w:rPr>
        <w:t xml:space="preserve"> </w:t>
      </w:r>
      <w:r w:rsidRPr="006D166A">
        <w:rPr>
          <w:szCs w:val="24"/>
          <w:rtl/>
        </w:rPr>
        <w:t>ע</w:t>
      </w:r>
      <w:r w:rsidRPr="006D166A">
        <w:rPr>
          <w:szCs w:val="24"/>
        </w:rPr>
        <w:t>"</w:t>
      </w:r>
      <w:r w:rsidRPr="006D166A">
        <w:rPr>
          <w:szCs w:val="24"/>
          <w:rtl/>
        </w:rPr>
        <w:t>ג</w:t>
      </w:r>
      <w:r w:rsidRPr="006D166A">
        <w:rPr>
          <w:szCs w:val="24"/>
        </w:rPr>
        <w:t xml:space="preserve"> </w:t>
      </w:r>
      <w:r w:rsidRPr="006D166A">
        <w:rPr>
          <w:szCs w:val="24"/>
          <w:rtl/>
        </w:rPr>
        <w:t>המעטפה</w:t>
      </w:r>
      <w:r w:rsidRPr="006D166A">
        <w:rPr>
          <w:szCs w:val="24"/>
        </w:rPr>
        <w:t>.</w:t>
      </w:r>
    </w:p>
    <w:p w14:paraId="2E7B6360" w14:textId="614E17FA"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4EA01944"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 xml:space="preserve">דף שער (עפ"י נוסח דף השער המצורף בנספח 2) </w:t>
      </w:r>
    </w:p>
    <w:p w14:paraId="6EF612CD"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טופס הגשת ההצעה (נספח 2)</w:t>
      </w:r>
    </w:p>
    <w:p w14:paraId="713C3F27"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lastRenderedPageBreak/>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2F4F9E99"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1C842EEC"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1608D753"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6C39387B"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6A38C2C3" w14:textId="77777777" w:rsidR="006D166A" w:rsidRPr="006D166A" w:rsidRDefault="006D166A" w:rsidP="006D166A">
      <w:pPr>
        <w:overflowPunct w:val="0"/>
        <w:autoSpaceDE w:val="0"/>
        <w:autoSpaceDN w:val="0"/>
        <w:adjustRightInd w:val="0"/>
        <w:spacing w:line="276" w:lineRule="auto"/>
        <w:ind w:left="709"/>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1E94AB41"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487A8C1E"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הטקסט של תכנית המחקר</w:t>
      </w:r>
    </w:p>
    <w:p w14:paraId="205E3AE2" w14:textId="77777777" w:rsidR="006D166A" w:rsidRPr="006D166A" w:rsidRDefault="006D166A" w:rsidP="00506BE8">
      <w:pPr>
        <w:overflowPunct w:val="0"/>
        <w:autoSpaceDE w:val="0"/>
        <w:autoSpaceDN w:val="0"/>
        <w:adjustRightInd w:val="0"/>
        <w:spacing w:line="276" w:lineRule="auto"/>
        <w:ind w:left="709"/>
        <w:jc w:val="both"/>
        <w:textAlignment w:val="baseline"/>
        <w:rPr>
          <w:szCs w:val="24"/>
          <w:rtl/>
        </w:rPr>
      </w:pPr>
      <w:r w:rsidRPr="006D166A">
        <w:rPr>
          <w:rFonts w:hint="cs"/>
          <w:b/>
          <w:bCs/>
          <w:szCs w:val="24"/>
          <w:rtl/>
        </w:rPr>
        <w:t xml:space="preserve">עד </w:t>
      </w:r>
      <w:r w:rsidR="00506BE8">
        <w:rPr>
          <w:rFonts w:hint="cs"/>
          <w:b/>
          <w:bCs/>
          <w:szCs w:val="24"/>
          <w:rtl/>
        </w:rPr>
        <w:t>6</w:t>
      </w:r>
      <w:r w:rsidRPr="006D166A">
        <w:rPr>
          <w:rFonts w:hint="cs"/>
          <w:b/>
          <w:bCs/>
          <w:szCs w:val="24"/>
          <w:rtl/>
        </w:rPr>
        <w:t xml:space="preserve"> 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14:paraId="5A05BDBA"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294C694E"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 xml:space="preserve">תיאור המחקר המוצע: </w:t>
      </w:r>
    </w:p>
    <w:p w14:paraId="73709BEA"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p>
    <w:p w14:paraId="421A6442"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היקף המדגם למחקר ופיתוח ושיטת הדגימה.</w:t>
      </w:r>
    </w:p>
    <w:p w14:paraId="09850262"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תכנית ושיטות עבודה–דרכי איסוף הנתונים, לרבות כלי המחקר (אשר יצורפו בנספחים) והתייחסות לתהליך פיתוחם ותיקופם. </w:t>
      </w:r>
    </w:p>
    <w:p w14:paraId="4EB92B3D"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Pr="006D166A">
        <w:rPr>
          <w:szCs w:val="24"/>
          <w:rtl/>
        </w:rPr>
        <w:t>אמות</w:t>
      </w:r>
      <w:r w:rsidRPr="006D166A">
        <w:rPr>
          <w:szCs w:val="24"/>
        </w:rPr>
        <w:t xml:space="preserve"> </w:t>
      </w:r>
      <w:r w:rsidRPr="006D166A">
        <w:rPr>
          <w:szCs w:val="24"/>
          <w:rtl/>
        </w:rPr>
        <w:t xml:space="preserve">המידה להערכת ההצעות (סעיף </w:t>
      </w:r>
      <w:r w:rsidRPr="006D166A">
        <w:rPr>
          <w:rFonts w:hint="cs"/>
          <w:szCs w:val="24"/>
          <w:rtl/>
        </w:rPr>
        <w:t>8</w:t>
      </w:r>
      <w:r w:rsidRPr="006D166A">
        <w:rPr>
          <w:szCs w:val="24"/>
          <w:rtl/>
        </w:rPr>
        <w:t xml:space="preserve"> ל</w:t>
      </w:r>
      <w:r w:rsidRPr="006D166A">
        <w:rPr>
          <w:rFonts w:hint="cs"/>
          <w:szCs w:val="24"/>
          <w:rtl/>
        </w:rPr>
        <w:t>קול קורא</w:t>
      </w:r>
      <w:r w:rsidRPr="006D166A">
        <w:rPr>
          <w:szCs w:val="24"/>
          <w:rtl/>
        </w:rPr>
        <w:t xml:space="preserve"> זה)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p>
    <w:p w14:paraId="30BCA17F"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4F8C52E9"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5555A350"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516718C4"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7B2DF5D6"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שיטת </w:t>
      </w:r>
      <w:r w:rsidRPr="006D166A">
        <w:rPr>
          <w:szCs w:val="24"/>
        </w:rPr>
        <w:t>APA</w:t>
      </w:r>
      <w:r w:rsidRPr="006D166A">
        <w:rPr>
          <w:szCs w:val="24"/>
          <w:rtl/>
        </w:rPr>
        <w:t>.</w:t>
      </w:r>
    </w:p>
    <w:p w14:paraId="2D3CFC64"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17AB66AA"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szCs w:val="24"/>
        </w:rPr>
      </w:pPr>
      <w:r w:rsidRPr="006D166A">
        <w:rPr>
          <w:b/>
          <w:bCs/>
          <w:szCs w:val="24"/>
          <w:rtl/>
        </w:rPr>
        <w:t xml:space="preserve">התייחסות ראשונית להיבטים אתיים הקשורים לביצוע המחקר: </w:t>
      </w:r>
      <w:r w:rsidRPr="006D166A">
        <w:rPr>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258E5589" w14:textId="77777777" w:rsidR="006D166A" w:rsidRPr="006D166A" w:rsidRDefault="008D7DE1" w:rsidP="006D166A">
      <w:pPr>
        <w:overflowPunct w:val="0"/>
        <w:autoSpaceDE w:val="0"/>
        <w:autoSpaceDN w:val="0"/>
        <w:adjustRightInd w:val="0"/>
        <w:spacing w:line="276" w:lineRule="auto"/>
        <w:ind w:left="709"/>
        <w:jc w:val="both"/>
        <w:textAlignment w:val="baseline"/>
        <w:rPr>
          <w:szCs w:val="24"/>
          <w:rtl/>
        </w:rPr>
      </w:pPr>
      <w:hyperlink r:id="rId11" w:history="1">
        <w:r w:rsidR="006D166A" w:rsidRPr="006D166A">
          <w:rPr>
            <w:rStyle w:val="Hyperlink"/>
            <w:szCs w:val="24"/>
          </w:rPr>
          <w:t>https://edu.gov.il/sites/ChiefScientist/regulation/instructions/Pages/instructions.aspx</w:t>
        </w:r>
      </w:hyperlink>
      <w:r w:rsidR="006D166A" w:rsidRPr="006D166A">
        <w:rPr>
          <w:szCs w:val="24"/>
          <w:rtl/>
        </w:rPr>
        <w:t xml:space="preserve">  </w:t>
      </w:r>
    </w:p>
    <w:p w14:paraId="60743113"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648B8A9B"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 להתייחס להיבטים הבאים:</w:t>
      </w:r>
    </w:p>
    <w:p w14:paraId="58513AF1"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3F4F1933"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588697B6"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3E770752"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14:paraId="7760A555"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51B3B832"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14:paraId="1540535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על פי המגבלה בסעיף 3.3 לעיל</w:t>
      </w:r>
      <w:r w:rsidRPr="006D166A">
        <w:rPr>
          <w:b/>
          <w:bCs/>
          <w:szCs w:val="24"/>
          <w:rtl/>
        </w:rPr>
        <w:t xml:space="preserve">. </w:t>
      </w:r>
      <w:r w:rsidRPr="006D166A">
        <w:rPr>
          <w:rFonts w:hint="cs"/>
          <w:szCs w:val="24"/>
          <w:rtl/>
        </w:rPr>
        <w:t>להנחיות בבניית הצעת תקציב יש לעיין בנספח 3. אם ההצעה או חלקים ממנה זכו למימון של קרן אחרת או גורם אחר, המחקר לא יוכל לזכות במימון.</w:t>
      </w:r>
    </w:p>
    <w:p w14:paraId="5FCA2950"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 xml:space="preserve">קורות חיים. </w:t>
      </w:r>
    </w:p>
    <w:p w14:paraId="699FD3CD"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אישור מהמוסד המוכר להשכלה גבוהה כי החוקרים מועסקים כחברי סגל אקדמי קבוע במוסד.</w:t>
      </w:r>
    </w:p>
    <w:p w14:paraId="338D5556" w14:textId="7234F1E6"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רשימה של הקרנות שלהן הגישו החוקרים בקשות למענקי מחקר בנושאים הקשורים או חופפים להצעת מחקר זו, כולל פרוט סטטוס הבקשות (אושרה/טרם התקבלה תשובה/נדחתה)</w:t>
      </w:r>
      <w:r w:rsidR="00754E6D">
        <w:rPr>
          <w:rStyle w:val="afb"/>
          <w:b/>
          <w:bCs/>
          <w:szCs w:val="24"/>
          <w:rtl/>
        </w:rPr>
        <w:footnoteReference w:id="6"/>
      </w:r>
      <w:r w:rsidRPr="006D166A">
        <w:rPr>
          <w:b/>
          <w:bCs/>
          <w:szCs w:val="24"/>
          <w:rtl/>
        </w:rPr>
        <w:t>.</w:t>
      </w:r>
    </w:p>
    <w:p w14:paraId="500F935E"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טופס התחייבות לאבטחת מידע ופרטיות במסגרת בקשה לאיסוף/קבלת מידע במערכת החינוך לצרכי מחקר (נספח 8).</w:t>
      </w:r>
    </w:p>
    <w:p w14:paraId="00954FCC" w14:textId="77777777" w:rsidR="005B10D4" w:rsidRDefault="005B10D4" w:rsidP="005B10D4">
      <w:pPr>
        <w:overflowPunct w:val="0"/>
        <w:autoSpaceDE w:val="0"/>
        <w:autoSpaceDN w:val="0"/>
        <w:adjustRightInd w:val="0"/>
        <w:spacing w:line="276" w:lineRule="auto"/>
        <w:ind w:left="709"/>
        <w:jc w:val="both"/>
        <w:textAlignment w:val="baseline"/>
        <w:rPr>
          <w:b/>
          <w:bCs/>
          <w:szCs w:val="24"/>
          <w:u w:val="single"/>
          <w:rtl/>
        </w:rPr>
      </w:pPr>
    </w:p>
    <w:p w14:paraId="7B2305FE"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אמות מידה להערכת ההצעות</w:t>
      </w:r>
    </w:p>
    <w:p w14:paraId="09A9ED0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6F68EB0" w14:textId="77777777" w:rsidR="00846E39" w:rsidRPr="00722ED8" w:rsidRDefault="00846E39" w:rsidP="00D661E7">
      <w:pPr>
        <w:pStyle w:val="af0"/>
        <w:numPr>
          <w:ilvl w:val="0"/>
          <w:numId w:val="41"/>
        </w:numPr>
        <w:spacing w:after="0" w:line="276" w:lineRule="auto"/>
        <w:jc w:val="both"/>
        <w:rPr>
          <w:rFonts w:ascii="David" w:hAnsi="David"/>
          <w:vanish/>
          <w:rtl/>
        </w:rPr>
      </w:pPr>
    </w:p>
    <w:p w14:paraId="4BCCE6C7"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0EBE4F44"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בשלב הראשון תיבדק עמידת ההצעות בתנאי הסף  (סעיף 3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5F3978E"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 xml:space="preserve">השלב השני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D09F0BC" w14:textId="77777777" w:rsidR="00846E39" w:rsidRPr="00722ED8" w:rsidRDefault="00846E39" w:rsidP="00F80D38">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המדען הראשי </w:t>
      </w:r>
      <w:r w:rsidR="00F80D38">
        <w:rPr>
          <w:rFonts w:ascii="David" w:hAnsi="David" w:hint="cs"/>
          <w:b/>
          <w:bCs/>
          <w:rtl/>
        </w:rPr>
        <w:t xml:space="preserve">ואגף שפות </w:t>
      </w:r>
      <w:r w:rsidRPr="00722ED8">
        <w:rPr>
          <w:rFonts w:ascii="David" w:hAnsi="David" w:hint="cs"/>
          <w:b/>
          <w:bCs/>
          <w:rtl/>
        </w:rPr>
        <w:t xml:space="preserve"> (במידת הצורך ישולבו בצוותי הבדיקה אנשי מקצוע רלוונטיים נוספים במשרד)</w:t>
      </w:r>
      <w:r w:rsidRPr="00722ED8">
        <w:rPr>
          <w:rFonts w:ascii="David" w:hAnsi="David"/>
          <w:b/>
          <w:bCs/>
          <w:rtl/>
        </w:rPr>
        <w:t xml:space="preserve">. </w:t>
      </w:r>
    </w:p>
    <w:p w14:paraId="61654771"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0572B084"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BEA721A"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0C280120"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lastRenderedPageBreak/>
        <w:t>הצעה שלא תעבור ציון של 70 בשלב זה, לא תועבר ל</w:t>
      </w:r>
      <w:r w:rsidRPr="00722ED8">
        <w:rPr>
          <w:rFonts w:ascii="David" w:hAnsi="David" w:hint="cs"/>
          <w:szCs w:val="24"/>
          <w:rtl/>
        </w:rPr>
        <w:t>שלב השני</w:t>
      </w:r>
      <w:r w:rsidRPr="00722ED8">
        <w:rPr>
          <w:rFonts w:ascii="David" w:hAnsi="David"/>
          <w:szCs w:val="24"/>
          <w:rtl/>
        </w:rPr>
        <w:t>.</w:t>
      </w:r>
      <w:r w:rsidRPr="00722ED8">
        <w:rPr>
          <w:rFonts w:ascii="David" w:hAnsi="David" w:hint="cs"/>
          <w:szCs w:val="24"/>
          <w:rtl/>
        </w:rPr>
        <w:t xml:space="preserve"> יחד עם זאת, כל שלב מנוקד בפני עצמו ואינו תלוי בשלב השני. </w:t>
      </w:r>
    </w:p>
    <w:p w14:paraId="75BFEC82"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5EE126CB"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7E9A256A"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C115DDC"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tl/>
        </w:rPr>
      </w:pPr>
      <w:r w:rsidRPr="00722ED8">
        <w:rPr>
          <w:rFonts w:ascii="David" w:hAnsi="David"/>
          <w:b/>
          <w:bCs/>
          <w:rtl/>
        </w:rPr>
        <w:t xml:space="preserve">הקריטריונים שעליהם </w:t>
      </w:r>
      <w:r w:rsidRPr="00722ED8">
        <w:rPr>
          <w:rFonts w:ascii="David" w:hAnsi="David" w:hint="cs"/>
          <w:b/>
          <w:bCs/>
          <w:rtl/>
        </w:rPr>
        <w:t>ת</w:t>
      </w:r>
      <w:r w:rsidRPr="00722ED8">
        <w:rPr>
          <w:rFonts w:ascii="David" w:hAnsi="David"/>
          <w:b/>
          <w:bCs/>
          <w:rtl/>
        </w:rPr>
        <w:t>תבסס</w:t>
      </w:r>
      <w:r w:rsidRPr="00722ED8">
        <w:rPr>
          <w:rFonts w:ascii="David" w:hAnsi="David" w:hint="cs"/>
          <w:b/>
          <w:bCs/>
          <w:rtl/>
        </w:rPr>
        <w:t xml:space="preserve"> הבדיקה</w:t>
      </w:r>
      <w:r w:rsidRPr="00722ED8">
        <w:rPr>
          <w:rFonts w:ascii="David" w:hAnsi="David"/>
          <w:b/>
          <w:bCs/>
          <w:rtl/>
        </w:rPr>
        <w:t xml:space="preserve"> על-ידי צוות זה הם: </w:t>
      </w:r>
    </w:p>
    <w:p w14:paraId="714ABFD9" w14:textId="42C7B0E0" w:rsidR="00846E39" w:rsidRPr="00722ED8" w:rsidRDefault="00846E39" w:rsidP="00C437CA">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6</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p>
    <w:p w14:paraId="5BAEDCA5"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5E5386AC"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4562616E"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14:paraId="6A4096D8"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Pr>
      </w:pPr>
      <w:r w:rsidRPr="00722ED8">
        <w:rPr>
          <w:rFonts w:ascii="David" w:hAnsi="David" w:hint="cs"/>
          <w:szCs w:val="24"/>
          <w:rtl/>
        </w:rPr>
        <w:t>הציון אשר יינתן על ידי נציגי האקדמיה יהווה 80% מהציון הסופי.</w:t>
      </w:r>
    </w:p>
    <w:p w14:paraId="4AE7CD29" w14:textId="77777777" w:rsidR="00846E39" w:rsidRPr="00722ED8" w:rsidRDefault="00846E39" w:rsidP="00846E39">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b/>
          <w:bCs/>
          <w:rtl/>
        </w:rPr>
        <w:t xml:space="preserve">ציון המהווה </w:t>
      </w:r>
      <w:r w:rsidRPr="00722ED8">
        <w:rPr>
          <w:rFonts w:ascii="David" w:hAnsi="David" w:hint="cs"/>
          <w:b/>
          <w:bCs/>
          <w:rtl/>
        </w:rPr>
        <w:t>20</w:t>
      </w:r>
      <w:r w:rsidRPr="00722ED8">
        <w:rPr>
          <w:rFonts w:ascii="David" w:hAnsi="David"/>
          <w:b/>
          <w:bCs/>
          <w:rtl/>
        </w:rPr>
        <w:t xml:space="preserve">% מסך הציון הכולל יינתן על ידי לשכת המדען הראשי על בסיס שני הקריטריונים הבאים: </w:t>
      </w:r>
    </w:p>
    <w:p w14:paraId="39B67EED" w14:textId="77777777" w:rsidR="00846E39" w:rsidRPr="00722ED8" w:rsidRDefault="00846E39" w:rsidP="002354EA">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הרכב צוות המחקר: ניסיון החוקרים בתחום המחקר והרכב הכולל את המומחיות הנדרש למחקר מסוג זה (</w:t>
      </w:r>
      <w:r w:rsidR="002354EA">
        <w:rPr>
          <w:rFonts w:ascii="David" w:hAnsi="David" w:hint="cs"/>
          <w:rtl/>
        </w:rPr>
        <w:t>6</w:t>
      </w:r>
      <w:r w:rsidR="002354EA" w:rsidRPr="00722ED8">
        <w:rPr>
          <w:rFonts w:ascii="David" w:hAnsi="David" w:hint="cs"/>
          <w:rtl/>
        </w:rPr>
        <w:t>0</w:t>
      </w:r>
      <w:r w:rsidRPr="00722ED8">
        <w:rPr>
          <w:rFonts w:ascii="David" w:hAnsi="David"/>
          <w:rtl/>
        </w:rPr>
        <w:t xml:space="preserve">%). </w:t>
      </w:r>
    </w:p>
    <w:p w14:paraId="29302C8E" w14:textId="77777777" w:rsidR="00846E39" w:rsidRPr="00722ED8" w:rsidRDefault="00846E39" w:rsidP="00D661E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סבירות התקציב: סבירות הסכום המבוקש ביחס לתכנית העבודה (</w:t>
      </w:r>
      <w:r w:rsidRPr="00722ED8">
        <w:rPr>
          <w:rFonts w:ascii="David" w:hAnsi="David" w:hint="cs"/>
          <w:rtl/>
        </w:rPr>
        <w:t>40</w:t>
      </w:r>
      <w:r w:rsidRPr="00722ED8">
        <w:rPr>
          <w:rFonts w:ascii="David" w:hAnsi="David"/>
          <w:rtl/>
        </w:rPr>
        <w:t>%).</w:t>
      </w:r>
    </w:p>
    <w:p w14:paraId="382A10FD" w14:textId="77777777" w:rsidR="00846E39" w:rsidRPr="00722ED8" w:rsidRDefault="00846E39" w:rsidP="00D661E7">
      <w:pPr>
        <w:pStyle w:val="a8"/>
        <w:numPr>
          <w:ilvl w:val="1"/>
          <w:numId w:val="41"/>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המדען הראשי יובאו לאישור ועדת המכרזים. </w:t>
      </w:r>
    </w:p>
    <w:p w14:paraId="40DA85BD"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1A49769C"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hint="cs"/>
          <w:szCs w:val="24"/>
          <w:rtl/>
        </w:rPr>
        <w:t xml:space="preserve">מספר </w:t>
      </w:r>
      <w:r w:rsidRPr="00722ED8">
        <w:rPr>
          <w:rFonts w:ascii="David" w:hAnsi="David"/>
          <w:szCs w:val="24"/>
          <w:rtl/>
        </w:rPr>
        <w:t>ההצע</w:t>
      </w:r>
      <w:r w:rsidRPr="00722ED8">
        <w:rPr>
          <w:rFonts w:ascii="David" w:hAnsi="David" w:hint="cs"/>
          <w:szCs w:val="24"/>
          <w:rtl/>
        </w:rPr>
        <w:t xml:space="preserve">ות הזוכות יהיה בהתאם לשיקול דעתו של המשרד והתקציב העומד לרשותו. </w:t>
      </w:r>
    </w:p>
    <w:p w14:paraId="0F57F513" w14:textId="77777777" w:rsidR="00846E39" w:rsidRPr="00722ED8" w:rsidRDefault="00846E39" w:rsidP="00846E39">
      <w:pPr>
        <w:pStyle w:val="a8"/>
        <w:spacing w:line="276" w:lineRule="auto"/>
        <w:ind w:left="1219"/>
        <w:jc w:val="both"/>
        <w:rPr>
          <w:rFonts w:ascii="David" w:hAnsi="David"/>
          <w:szCs w:val="24"/>
        </w:rPr>
      </w:pPr>
    </w:p>
    <w:p w14:paraId="3C61886F"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משך הבדיקה ותקפות ההצעה</w:t>
      </w:r>
    </w:p>
    <w:p w14:paraId="04BBDC7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3604DE40"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73CF191C"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6B033B89"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0FD40D"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הצהרת</w:t>
      </w:r>
      <w:r w:rsidRPr="00722ED8">
        <w:rPr>
          <w:rFonts w:ascii="David" w:hAnsi="David"/>
          <w:b/>
          <w:bCs/>
          <w:szCs w:val="24"/>
          <w:u w:val="single"/>
        </w:rPr>
        <w:t xml:space="preserve"> </w:t>
      </w:r>
      <w:r w:rsidRPr="00722ED8">
        <w:rPr>
          <w:rFonts w:ascii="David" w:hAnsi="David"/>
          <w:b/>
          <w:bCs/>
          <w:szCs w:val="24"/>
          <w:u w:val="single"/>
          <w:rtl/>
        </w:rPr>
        <w:t>המציע</w:t>
      </w:r>
    </w:p>
    <w:p w14:paraId="5846FC78"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36506A46"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4609E1BC"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0425CF21"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שאלות ובירורים:</w:t>
      </w:r>
    </w:p>
    <w:p w14:paraId="3987D2B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AAAC8DD" w14:textId="55A79F56" w:rsidR="00846E39" w:rsidRPr="00722ED8" w:rsidRDefault="00846E39" w:rsidP="00C437CA">
      <w:pPr>
        <w:pStyle w:val="af0"/>
        <w:spacing w:after="0" w:line="276" w:lineRule="auto"/>
        <w:ind w:left="652"/>
        <w:jc w:val="both"/>
        <w:rPr>
          <w:rFonts w:ascii="David" w:hAnsi="David"/>
          <w:b/>
          <w:bCs/>
          <w:rtl/>
        </w:rPr>
      </w:pPr>
      <w:r w:rsidRPr="00722ED8">
        <w:rPr>
          <w:rFonts w:ascii="David" w:hAnsi="David"/>
          <w:rtl/>
        </w:rPr>
        <w:t xml:space="preserve">נציגת המשרד לקול קורא זה הינה ד"ר אודט סלע, ואליה יש להפנות את כל השאלות והבירורים. </w:t>
      </w:r>
      <w:r w:rsidRPr="00722ED8">
        <w:rPr>
          <w:rFonts w:ascii="David" w:hAnsi="David"/>
          <w:b/>
          <w:bCs/>
          <w:rtl/>
        </w:rPr>
        <w:t xml:space="preserve">ניתן לשלוח את השאלות בכתב בלבד עד ל- </w:t>
      </w:r>
      <w:r w:rsidR="00C437CA">
        <w:rPr>
          <w:rFonts w:ascii="David" w:hAnsi="David" w:hint="cs"/>
          <w:b/>
          <w:bCs/>
          <w:rtl/>
        </w:rPr>
        <w:t>13</w:t>
      </w:r>
      <w:r w:rsidRPr="00722ED8">
        <w:rPr>
          <w:rFonts w:ascii="David" w:hAnsi="David" w:hint="cs"/>
          <w:b/>
          <w:bCs/>
          <w:rtl/>
        </w:rPr>
        <w:t>.</w:t>
      </w:r>
      <w:r w:rsidR="00C437CA">
        <w:rPr>
          <w:rFonts w:ascii="David" w:hAnsi="David" w:hint="cs"/>
          <w:b/>
          <w:bCs/>
          <w:rtl/>
        </w:rPr>
        <w:t>12</w:t>
      </w:r>
      <w:r w:rsidRPr="00722ED8">
        <w:rPr>
          <w:rFonts w:ascii="David" w:hAnsi="David" w:hint="cs"/>
          <w:b/>
          <w:bCs/>
          <w:rtl/>
        </w:rPr>
        <w:t>.20</w:t>
      </w:r>
      <w:r w:rsidR="002354EA">
        <w:rPr>
          <w:rFonts w:ascii="David" w:hAnsi="David" w:hint="cs"/>
          <w:b/>
          <w:bCs/>
          <w:rtl/>
        </w:rPr>
        <w:t>23</w:t>
      </w:r>
      <w:r w:rsidRPr="00722ED8">
        <w:rPr>
          <w:rFonts w:ascii="David" w:hAnsi="David"/>
          <w:b/>
          <w:bCs/>
          <w:rtl/>
        </w:rPr>
        <w:t xml:space="preserve"> בשעה </w:t>
      </w:r>
      <w:r w:rsidRPr="00722ED8">
        <w:rPr>
          <w:rFonts w:ascii="David" w:hAnsi="David"/>
          <w:b/>
          <w:bCs/>
          <w:u w:val="single"/>
          <w:rtl/>
        </w:rPr>
        <w:t>10:00</w:t>
      </w:r>
      <w:r w:rsidRPr="00722ED8">
        <w:rPr>
          <w:rFonts w:ascii="David" w:hAnsi="David"/>
          <w:b/>
          <w:bCs/>
          <w:rtl/>
        </w:rPr>
        <w:t xml:space="preserve"> לכתובת דוא"ל </w:t>
      </w:r>
      <w:hyperlink r:id="rId12" w:history="1">
        <w:r w:rsidRPr="00722ED8">
          <w:rPr>
            <w:rStyle w:val="Hyperlink"/>
            <w:rFonts w:ascii="David" w:hAnsi="David"/>
          </w:rPr>
          <w:t>madan@education.gov.il</w:t>
        </w:r>
      </w:hyperlink>
      <w:r w:rsidRPr="00722ED8">
        <w:rPr>
          <w:rFonts w:ascii="David" w:hAnsi="David"/>
          <w:rtl/>
        </w:rPr>
        <w:t xml:space="preserve"> </w:t>
      </w:r>
      <w:r w:rsidRPr="00722ED8">
        <w:rPr>
          <w:rFonts w:ascii="David" w:hAnsi="David"/>
          <w:b/>
          <w:bCs/>
          <w:rtl/>
        </w:rPr>
        <w:t xml:space="preserve"> תוך ציון שם הפונה.</w:t>
      </w:r>
      <w:r w:rsidRPr="00722ED8">
        <w:rPr>
          <w:rFonts w:ascii="David" w:hAnsi="David"/>
          <w:rtl/>
        </w:rPr>
        <w:t xml:space="preserve"> באחריות הפונה לוודא כי השאלות הגיעו אל נציג המשרד. לא תהיה אפשרות אחרת לקבלת מידע או לברר פרטים </w:t>
      </w:r>
      <w:r w:rsidRPr="00722ED8">
        <w:rPr>
          <w:rFonts w:ascii="David" w:hAnsi="David"/>
          <w:rtl/>
        </w:rPr>
        <w:lastRenderedPageBreak/>
        <w:t xml:space="preserve">כלשהם בהקשר לקול קורא זה לאחר המועד האחרון למשלוח השאלות. סיכום השאלות והתשובות יפורסם באתר האינטרנט של לשכת המדען הראשי:  </w:t>
      </w:r>
      <w:hyperlink r:id="rId13" w:history="1">
        <w:r w:rsidRPr="00722ED8">
          <w:rPr>
            <w:rFonts w:ascii="David" w:hAnsi="David"/>
          </w:rPr>
          <w:t>WWW.EDUCATION.GOV.IL/SCIENTIST</w:t>
        </w:r>
      </w:hyperlink>
      <w:r w:rsidRPr="00722ED8">
        <w:rPr>
          <w:rFonts w:ascii="David" w:hAnsi="David" w:hint="cs"/>
          <w:rtl/>
        </w:rPr>
        <w:t xml:space="preserve"> </w:t>
      </w:r>
      <w:r w:rsidRPr="00722ED8">
        <w:rPr>
          <w:rFonts w:ascii="David" w:hAnsi="David"/>
          <w:b/>
          <w:bCs/>
          <w:rtl/>
        </w:rPr>
        <w:t>לשכת המדען תשיב על שאלות אשר יופנו בכתב עד שבוע לפני המועד האחרון להגשת הצעות.</w:t>
      </w:r>
    </w:p>
    <w:p w14:paraId="74E883B9"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17124E5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34532183"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37F6F55E" w14:textId="77777777" w:rsidTr="004C217E">
        <w:tc>
          <w:tcPr>
            <w:tcW w:w="3528" w:type="dxa"/>
          </w:tcPr>
          <w:p w14:paraId="74397F3F"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5CD379DD"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336B5388" w14:textId="77777777" w:rsidTr="004C217E">
        <w:tc>
          <w:tcPr>
            <w:tcW w:w="3528" w:type="dxa"/>
          </w:tcPr>
          <w:p w14:paraId="182FE813"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0E6DAFA"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9DDFD78" w14:textId="77777777" w:rsidTr="004C217E">
        <w:tc>
          <w:tcPr>
            <w:tcW w:w="3528" w:type="dxa"/>
          </w:tcPr>
          <w:p w14:paraId="3770506A"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6AC9C6D6" w14:textId="77777777" w:rsidR="00846E39" w:rsidRPr="00722ED8" w:rsidRDefault="00846E39" w:rsidP="004C217E">
            <w:pPr>
              <w:pStyle w:val="af0"/>
              <w:spacing w:after="0" w:line="276" w:lineRule="auto"/>
              <w:ind w:left="0"/>
              <w:jc w:val="both"/>
              <w:rPr>
                <w:rFonts w:ascii="David" w:hAnsi="David"/>
                <w:rtl/>
              </w:rPr>
            </w:pPr>
          </w:p>
        </w:tc>
      </w:tr>
    </w:tbl>
    <w:p w14:paraId="3451DD01" w14:textId="3976A9C5"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185BBBA4" w14:textId="2C83E83E" w:rsidR="00C437CA" w:rsidRDefault="00C437CA"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4398453B"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המשרד רשאי</w:t>
      </w:r>
    </w:p>
    <w:p w14:paraId="43A4C86B"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3A97E80" w14:textId="77777777" w:rsidR="00846E39" w:rsidRPr="00722ED8" w:rsidRDefault="00846E39" w:rsidP="00D661E7">
      <w:pPr>
        <w:pStyle w:val="af0"/>
        <w:numPr>
          <w:ilvl w:val="0"/>
          <w:numId w:val="44"/>
        </w:numPr>
        <w:spacing w:after="0" w:line="276" w:lineRule="auto"/>
        <w:jc w:val="both"/>
        <w:rPr>
          <w:rFonts w:ascii="David" w:hAnsi="David"/>
          <w:vanish/>
          <w:rtl/>
        </w:rPr>
      </w:pPr>
    </w:p>
    <w:p w14:paraId="3866AEDF" w14:textId="60C07374"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00754E6D">
        <w:rPr>
          <w:rStyle w:val="afb"/>
          <w:rFonts w:ascii="David" w:hAnsi="David"/>
          <w:szCs w:val="24"/>
        </w:rPr>
        <w:footnoteReference w:id="7"/>
      </w:r>
      <w:r w:rsidRPr="00722ED8">
        <w:rPr>
          <w:rFonts w:ascii="David" w:hAnsi="David"/>
          <w:szCs w:val="24"/>
        </w:rPr>
        <w:t>.</w:t>
      </w:r>
    </w:p>
    <w:p w14:paraId="564F6798" w14:textId="77777777" w:rsidR="00846E39" w:rsidRPr="00722ED8" w:rsidRDefault="00846E39" w:rsidP="00D661E7">
      <w:pPr>
        <w:pStyle w:val="a8"/>
        <w:numPr>
          <w:ilvl w:val="1"/>
          <w:numId w:val="43"/>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3F46101B"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7DE4A622" w14:textId="0567F1D8"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בכל שלב, לאחר תחילת המחקר, להכניס לתוכנית המחקר שינויים, תוך שמירה על מגבלת התקציב המקורית, בתיאום עם החוקרים האחראים.</w:t>
      </w:r>
      <w:r w:rsidR="00754E6D">
        <w:rPr>
          <w:rStyle w:val="afb"/>
          <w:rFonts w:ascii="David" w:hAnsi="David"/>
          <w:szCs w:val="24"/>
          <w:rtl/>
        </w:rPr>
        <w:footnoteReference w:id="8"/>
      </w:r>
      <w:r w:rsidRPr="00722ED8">
        <w:rPr>
          <w:rFonts w:ascii="David" w:hAnsi="David"/>
          <w:szCs w:val="24"/>
          <w:rtl/>
        </w:rPr>
        <w:t xml:space="preserve"> </w:t>
      </w:r>
    </w:p>
    <w:p w14:paraId="47C66DBF"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226D1AEB"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EAE7DBD"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71AA9BC"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74EE3E40" w14:textId="77777777" w:rsidR="00846E39" w:rsidRPr="00722ED8" w:rsidRDefault="00846E39" w:rsidP="00846E39">
      <w:pPr>
        <w:spacing w:line="276" w:lineRule="auto"/>
        <w:ind w:left="5040" w:firstLine="720"/>
        <w:rPr>
          <w:rFonts w:ascii="David" w:hAnsi="David"/>
          <w:b/>
          <w:bCs/>
          <w:szCs w:val="24"/>
          <w:rtl/>
        </w:rPr>
      </w:pPr>
    </w:p>
    <w:p w14:paraId="72D71CDA"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417ABDEC" w14:textId="77777777" w:rsidR="00846E39" w:rsidRPr="00722ED8" w:rsidRDefault="00846E39" w:rsidP="00846E39">
      <w:pPr>
        <w:spacing w:line="276" w:lineRule="auto"/>
        <w:ind w:left="5040" w:firstLine="720"/>
        <w:rPr>
          <w:rFonts w:ascii="David" w:hAnsi="David"/>
          <w:b/>
          <w:bCs/>
          <w:szCs w:val="24"/>
          <w:rtl/>
        </w:rPr>
      </w:pPr>
    </w:p>
    <w:p w14:paraId="1CD4E1C6"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2DE63702"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73D9058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67B679B7"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5E68419D" w14:textId="77777777" w:rsidR="00846E39" w:rsidRPr="00722ED8"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lastRenderedPageBreak/>
        <w:t xml:space="preserve">  </w:t>
      </w:r>
      <w:r w:rsidRPr="00722ED8">
        <w:rPr>
          <w:rFonts w:ascii="David" w:hAnsi="David"/>
          <w:b/>
          <w:bCs/>
          <w:szCs w:val="24"/>
          <w:u w:val="single"/>
          <w:rtl/>
        </w:rPr>
        <w:t>נספח 1</w:t>
      </w:r>
      <w:r w:rsidRPr="00722ED8">
        <w:rPr>
          <w:rFonts w:ascii="David" w:hAnsi="David"/>
          <w:szCs w:val="24"/>
          <w:rtl/>
        </w:rPr>
        <w:br/>
      </w:r>
    </w:p>
    <w:p w14:paraId="60A9FF99"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74BF6912" w14:textId="77777777" w:rsidR="00846E39" w:rsidRPr="00722ED8" w:rsidRDefault="00846E39" w:rsidP="00846E39">
      <w:pPr>
        <w:spacing w:line="276" w:lineRule="auto"/>
        <w:rPr>
          <w:rFonts w:ascii="David" w:hAnsi="David"/>
          <w:szCs w:val="24"/>
          <w:rtl/>
        </w:rPr>
      </w:pPr>
    </w:p>
    <w:p w14:paraId="6E2EC53B"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שנחתם ביום_________ בחודש ___________ לשנת ____  בירושלים</w:t>
      </w:r>
    </w:p>
    <w:p w14:paraId="135165A4" w14:textId="77777777" w:rsidR="00846E39" w:rsidRPr="00722ED8" w:rsidRDefault="00846E39" w:rsidP="00846E39">
      <w:pPr>
        <w:spacing w:line="276" w:lineRule="auto"/>
        <w:rPr>
          <w:rFonts w:ascii="David" w:hAnsi="David"/>
          <w:szCs w:val="24"/>
          <w:rtl/>
        </w:rPr>
      </w:pPr>
    </w:p>
    <w:p w14:paraId="34B50C23"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 xml:space="preserve">בין מדינת ישראל באמצעות ממשלת ישראל המיוצגת על ידי </w:t>
      </w:r>
      <w:r w:rsidRPr="00722ED8">
        <w:rPr>
          <w:rFonts w:ascii="David" w:hAnsi="David"/>
          <w:b w:val="0"/>
          <w:bCs w:val="0"/>
          <w:szCs w:val="24"/>
          <w:rtl/>
        </w:rPr>
        <w:t xml:space="preserve">לשכת המדען הראשי וחשב משרד החינוך </w:t>
      </w:r>
      <w:r w:rsidRPr="00722ED8">
        <w:rPr>
          <w:rFonts w:ascii="David" w:hAnsi="David"/>
          <w:szCs w:val="24"/>
          <w:rtl/>
        </w:rPr>
        <w:t>(להלן: "</w:t>
      </w:r>
      <w:r w:rsidRPr="00722ED8">
        <w:rPr>
          <w:rFonts w:ascii="David" w:hAnsi="David"/>
          <w:b w:val="0"/>
          <w:bCs w:val="0"/>
          <w:szCs w:val="24"/>
          <w:rtl/>
        </w:rPr>
        <w:t>המשרד</w:t>
      </w:r>
      <w:r w:rsidRPr="00722ED8">
        <w:rPr>
          <w:rFonts w:ascii="David" w:hAnsi="David"/>
          <w:szCs w:val="24"/>
          <w:rtl/>
        </w:rPr>
        <w:t>") המורשים לחתום בשם המדינה על פי הרשאות שפורסמו בילקוט הפרסומים</w:t>
      </w:r>
    </w:p>
    <w:p w14:paraId="209F601A" w14:textId="77777777" w:rsidR="00846E39" w:rsidRPr="00722ED8" w:rsidRDefault="00846E39" w:rsidP="00846E39">
      <w:pPr>
        <w:pStyle w:val="4"/>
        <w:spacing w:line="276" w:lineRule="auto"/>
        <w:jc w:val="center"/>
        <w:rPr>
          <w:rFonts w:ascii="David" w:hAnsi="David"/>
          <w:szCs w:val="24"/>
          <w:rtl/>
        </w:rPr>
      </w:pPr>
      <w:r w:rsidRPr="00722ED8">
        <w:rPr>
          <w:rFonts w:ascii="David" w:hAnsi="David"/>
          <w:szCs w:val="24"/>
          <w:rtl/>
        </w:rPr>
        <w:t>לבין</w:t>
      </w:r>
    </w:p>
    <w:p w14:paraId="1D368091"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__________________</w:t>
      </w:r>
      <w:r w:rsidRPr="00722ED8">
        <w:rPr>
          <w:rFonts w:ascii="David" w:hAnsi="David"/>
          <w:szCs w:val="24"/>
          <w:rtl/>
        </w:rPr>
        <w:br/>
        <w:t xml:space="preserve">שכתובתו </w:t>
      </w:r>
      <w:r w:rsidRPr="00722ED8">
        <w:rPr>
          <w:rFonts w:ascii="David" w:hAnsi="David"/>
          <w:szCs w:val="24"/>
          <w:u w:val="single"/>
          <w:rtl/>
        </w:rPr>
        <w:t>_______</w:t>
      </w:r>
      <w:r w:rsidRPr="00722ED8">
        <w:rPr>
          <w:rFonts w:ascii="David" w:hAnsi="David"/>
          <w:szCs w:val="24"/>
          <w:rtl/>
        </w:rPr>
        <w:t xml:space="preserve">         (להלן "המוסד" או "צד ב") </w:t>
      </w:r>
    </w:p>
    <w:p w14:paraId="4EEEFA3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4101EB05" w14:textId="77777777" w:rsidR="00846E39" w:rsidRPr="00722ED8" w:rsidRDefault="00846E39" w:rsidP="00846E39">
      <w:pPr>
        <w:spacing w:line="276" w:lineRule="auto"/>
        <w:jc w:val="center"/>
        <w:rPr>
          <w:rFonts w:ascii="David" w:hAnsi="David"/>
          <w:b/>
          <w:bCs/>
          <w:szCs w:val="24"/>
          <w:rtl/>
        </w:rPr>
      </w:pPr>
    </w:p>
    <w:p w14:paraId="01A1ECE5" w14:textId="77777777" w:rsidR="00846E39" w:rsidRPr="00722ED8" w:rsidRDefault="00846E39" w:rsidP="00846E39">
      <w:pPr>
        <w:spacing w:line="276" w:lineRule="auto"/>
        <w:jc w:val="center"/>
        <w:rPr>
          <w:rFonts w:ascii="David" w:hAnsi="David"/>
          <w:b/>
          <w:bCs/>
          <w:szCs w:val="24"/>
          <w:rtl/>
        </w:rPr>
      </w:pPr>
    </w:p>
    <w:p w14:paraId="3C09CB02"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5EBDDFF2" w14:textId="77777777" w:rsidR="00846E39" w:rsidRPr="00722ED8" w:rsidRDefault="00846E39" w:rsidP="00846E39">
      <w:pPr>
        <w:spacing w:line="276" w:lineRule="auto"/>
        <w:ind w:left="935" w:hanging="935"/>
        <w:jc w:val="both"/>
        <w:rPr>
          <w:rFonts w:ascii="David" w:hAnsi="David"/>
          <w:szCs w:val="24"/>
          <w:rtl/>
        </w:rPr>
      </w:pPr>
    </w:p>
    <w:p w14:paraId="35453283"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3AAF9F23" w14:textId="77777777" w:rsidR="00846E39" w:rsidRPr="00722ED8" w:rsidRDefault="00846E39" w:rsidP="00846E39">
      <w:pPr>
        <w:spacing w:line="276" w:lineRule="auto"/>
        <w:ind w:left="935" w:hanging="935"/>
        <w:jc w:val="both"/>
        <w:rPr>
          <w:rFonts w:ascii="David" w:hAnsi="David"/>
          <w:b/>
          <w:bCs/>
          <w:szCs w:val="24"/>
          <w:rtl/>
        </w:rPr>
      </w:pPr>
    </w:p>
    <w:p w14:paraId="7E78C97E"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7AD6E76C" w14:textId="77777777" w:rsidR="00846E39" w:rsidRPr="00722ED8" w:rsidRDefault="00846E39" w:rsidP="00846E39">
      <w:pPr>
        <w:spacing w:line="276" w:lineRule="auto"/>
        <w:jc w:val="center"/>
        <w:rPr>
          <w:rFonts w:ascii="David" w:hAnsi="David"/>
          <w:szCs w:val="24"/>
          <w:u w:val="single"/>
          <w:rtl/>
        </w:rPr>
      </w:pPr>
    </w:p>
    <w:p w14:paraId="217915CB"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3D45D474" w14:textId="77777777" w:rsidR="00846E39" w:rsidRPr="00722ED8" w:rsidRDefault="00846E39" w:rsidP="00846E39">
      <w:pPr>
        <w:spacing w:line="276" w:lineRule="auto"/>
        <w:rPr>
          <w:rFonts w:ascii="David" w:hAnsi="David"/>
          <w:szCs w:val="24"/>
          <w:rtl/>
        </w:rPr>
      </w:pPr>
    </w:p>
    <w:p w14:paraId="3AF4397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464D3D1B"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1C2E1B76"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2FE051D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4BB15683" w14:textId="77777777" w:rsidR="00846E39" w:rsidRPr="00722ED8" w:rsidRDefault="00846E39" w:rsidP="00846E39">
      <w:pPr>
        <w:spacing w:line="276" w:lineRule="auto"/>
        <w:ind w:right="1209"/>
        <w:rPr>
          <w:rFonts w:ascii="David" w:hAnsi="David"/>
          <w:b/>
          <w:bCs/>
          <w:szCs w:val="24"/>
          <w:rtl/>
        </w:rPr>
      </w:pPr>
    </w:p>
    <w:p w14:paraId="6D50C78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F02EA52"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3DE41DD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7359709B" w14:textId="7EF604F5"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א'</w:t>
      </w:r>
      <w:r w:rsidRPr="00722ED8">
        <w:rPr>
          <w:rFonts w:ascii="David" w:hAnsi="David"/>
          <w:b w:val="0"/>
          <w:bCs w:val="0"/>
          <w:szCs w:val="24"/>
        </w:rPr>
        <w:t xml:space="preserve"> –</w:t>
      </w:r>
      <w:r w:rsidRPr="00722ED8">
        <w:rPr>
          <w:rFonts w:ascii="David" w:hAnsi="David"/>
          <w:b w:val="0"/>
          <w:bCs w:val="0"/>
          <w:szCs w:val="24"/>
          <w:rtl/>
        </w:rPr>
        <w:t>הצעת</w:t>
      </w:r>
      <w:r w:rsidRPr="00722ED8">
        <w:rPr>
          <w:rFonts w:ascii="David" w:hAnsi="David"/>
          <w:b w:val="0"/>
          <w:bCs w:val="0"/>
          <w:szCs w:val="24"/>
        </w:rPr>
        <w:t xml:space="preserve"> </w:t>
      </w:r>
      <w:r w:rsidRPr="00722ED8">
        <w:rPr>
          <w:rFonts w:ascii="David" w:hAnsi="David"/>
          <w:b w:val="0"/>
          <w:bCs w:val="0"/>
          <w:szCs w:val="24"/>
          <w:rtl/>
        </w:rPr>
        <w:t>המחקר</w:t>
      </w:r>
      <w:r w:rsidR="00754E6D">
        <w:rPr>
          <w:rStyle w:val="afb"/>
          <w:rFonts w:ascii="David" w:hAnsi="David"/>
          <w:b w:val="0"/>
          <w:bCs w:val="0"/>
          <w:szCs w:val="24"/>
        </w:rPr>
        <w:footnoteReference w:id="9"/>
      </w:r>
      <w:r w:rsidRPr="00722ED8">
        <w:rPr>
          <w:rFonts w:ascii="David" w:hAnsi="David"/>
          <w:b w:val="0"/>
          <w:bCs w:val="0"/>
          <w:szCs w:val="24"/>
        </w:rPr>
        <w:t>;</w:t>
      </w:r>
    </w:p>
    <w:p w14:paraId="4941F0A8"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ב'</w:t>
      </w:r>
      <w:r w:rsidRPr="00722ED8">
        <w:rPr>
          <w:rFonts w:ascii="David" w:hAnsi="David"/>
          <w:b w:val="0"/>
          <w:bCs w:val="0"/>
          <w:szCs w:val="24"/>
        </w:rPr>
        <w:t xml:space="preserve"> –</w:t>
      </w:r>
      <w:r w:rsidRPr="00722ED8">
        <w:rPr>
          <w:rFonts w:ascii="David" w:hAnsi="David"/>
          <w:b w:val="0"/>
          <w:bCs w:val="0"/>
          <w:szCs w:val="24"/>
          <w:rtl/>
        </w:rPr>
        <w:t>הנספח</w:t>
      </w:r>
      <w:r w:rsidRPr="00722ED8">
        <w:rPr>
          <w:rFonts w:ascii="David" w:hAnsi="David"/>
          <w:b w:val="0"/>
          <w:bCs w:val="0"/>
          <w:szCs w:val="24"/>
        </w:rPr>
        <w:t xml:space="preserve"> </w:t>
      </w:r>
      <w:r w:rsidRPr="00722ED8">
        <w:rPr>
          <w:rFonts w:ascii="David" w:hAnsi="David"/>
          <w:b w:val="0"/>
          <w:bCs w:val="0"/>
          <w:szCs w:val="24"/>
          <w:rtl/>
        </w:rPr>
        <w:t>התקציבי</w:t>
      </w:r>
      <w:r w:rsidRPr="00722ED8">
        <w:rPr>
          <w:rFonts w:ascii="David" w:hAnsi="David"/>
          <w:b w:val="0"/>
          <w:bCs w:val="0"/>
          <w:szCs w:val="24"/>
        </w:rPr>
        <w:t xml:space="preserve"> </w:t>
      </w:r>
      <w:r w:rsidRPr="00722ED8">
        <w:rPr>
          <w:rFonts w:ascii="David" w:hAnsi="David"/>
          <w:b w:val="0"/>
          <w:bCs w:val="0"/>
          <w:szCs w:val="24"/>
          <w:rtl/>
        </w:rPr>
        <w:t>להצעת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01BA2ABC"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ג'</w:t>
      </w:r>
      <w:r w:rsidRPr="00722ED8">
        <w:rPr>
          <w:rFonts w:ascii="David" w:hAnsi="David"/>
          <w:b w:val="0"/>
          <w:bCs w:val="0"/>
          <w:szCs w:val="24"/>
        </w:rPr>
        <w:t xml:space="preserve"> – </w:t>
      </w:r>
      <w:r w:rsidRPr="00722ED8">
        <w:rPr>
          <w:rFonts w:ascii="David" w:hAnsi="David"/>
          <w:b w:val="0"/>
          <w:bCs w:val="0"/>
          <w:szCs w:val="24"/>
          <w:rtl/>
        </w:rPr>
        <w:t>כתב</w:t>
      </w:r>
      <w:r w:rsidRPr="00722ED8">
        <w:rPr>
          <w:rFonts w:ascii="David" w:hAnsi="David"/>
          <w:b w:val="0"/>
          <w:bCs w:val="0"/>
          <w:szCs w:val="24"/>
        </w:rPr>
        <w:t xml:space="preserve"> </w:t>
      </w:r>
      <w:r w:rsidRPr="00722ED8">
        <w:rPr>
          <w:rFonts w:ascii="David" w:hAnsi="David"/>
          <w:b w:val="0"/>
          <w:bCs w:val="0"/>
          <w:szCs w:val="24"/>
          <w:rtl/>
        </w:rPr>
        <w:t>ערבות</w:t>
      </w:r>
      <w:r w:rsidRPr="00722ED8">
        <w:rPr>
          <w:rFonts w:ascii="David" w:hAnsi="David"/>
          <w:b w:val="0"/>
          <w:bCs w:val="0"/>
          <w:szCs w:val="24"/>
        </w:rPr>
        <w:t>;</w:t>
      </w:r>
    </w:p>
    <w:p w14:paraId="5E062FA2" w14:textId="77777777" w:rsidR="00846E39" w:rsidRPr="00722ED8" w:rsidRDefault="00846E39" w:rsidP="00846E39">
      <w:pPr>
        <w:pStyle w:val="afc"/>
        <w:spacing w:line="276" w:lineRule="auto"/>
        <w:ind w:left="1076"/>
        <w:rPr>
          <w:rFonts w:ascii="David" w:hAnsi="David"/>
          <w:b w:val="0"/>
          <w:bCs w:val="0"/>
          <w:szCs w:val="24"/>
          <w:rtl/>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ד'</w:t>
      </w:r>
      <w:r w:rsidRPr="00722ED8">
        <w:rPr>
          <w:rFonts w:ascii="David" w:hAnsi="David"/>
          <w:b w:val="0"/>
          <w:bCs w:val="0"/>
          <w:szCs w:val="24"/>
        </w:rPr>
        <w:t xml:space="preserve"> – </w:t>
      </w:r>
      <w:r w:rsidRPr="00722ED8">
        <w:rPr>
          <w:rFonts w:ascii="David" w:hAnsi="David"/>
          <w:b w:val="0"/>
          <w:bCs w:val="0"/>
          <w:szCs w:val="24"/>
          <w:rtl/>
        </w:rPr>
        <w:t>הוראת</w:t>
      </w:r>
      <w:r w:rsidRPr="00722ED8">
        <w:rPr>
          <w:rFonts w:ascii="David" w:hAnsi="David"/>
          <w:b w:val="0"/>
          <w:bCs w:val="0"/>
          <w:szCs w:val="24"/>
        </w:rPr>
        <w:t xml:space="preserve"> </w:t>
      </w:r>
      <w:r w:rsidRPr="00722ED8">
        <w:rPr>
          <w:rFonts w:ascii="David" w:hAnsi="David"/>
          <w:b w:val="0"/>
          <w:bCs w:val="0"/>
          <w:szCs w:val="24"/>
          <w:rtl/>
        </w:rPr>
        <w:t xml:space="preserve">קיזוז; </w:t>
      </w:r>
    </w:p>
    <w:p w14:paraId="2E5E42AE"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 ו' – הסכם לשמירת סודיות</w:t>
      </w:r>
    </w:p>
    <w:p w14:paraId="7130DC1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790246"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F592B0C" w14:textId="77777777" w:rsidR="00846E39" w:rsidRPr="00722ED8" w:rsidRDefault="00846E39" w:rsidP="00846E39">
      <w:pPr>
        <w:pStyle w:val="afc"/>
        <w:spacing w:line="276" w:lineRule="auto"/>
        <w:ind w:left="1076"/>
        <w:rPr>
          <w:rFonts w:ascii="David" w:hAnsi="David"/>
          <w:szCs w:val="24"/>
          <w:rtl/>
        </w:rPr>
      </w:pPr>
    </w:p>
    <w:p w14:paraId="6AD52953"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0E9F3750" w14:textId="77777777" w:rsidR="00846E39" w:rsidRPr="00722ED8" w:rsidRDefault="00846E39" w:rsidP="00846E39">
      <w:pPr>
        <w:spacing w:line="276" w:lineRule="auto"/>
        <w:ind w:left="651" w:right="1086"/>
        <w:rPr>
          <w:rFonts w:ascii="David" w:hAnsi="David"/>
          <w:b/>
          <w:bCs/>
          <w:szCs w:val="24"/>
          <w:u w:val="single"/>
          <w:rtl/>
        </w:rPr>
      </w:pPr>
      <w:r w:rsidRPr="00722ED8">
        <w:rPr>
          <w:rFonts w:ascii="David" w:hAnsi="David"/>
          <w:szCs w:val="24"/>
          <w:rtl/>
        </w:rPr>
        <w:lastRenderedPageBreak/>
        <w:t>תקופת ההתקשרות על פי חוזה זה תחל ביום</w:t>
      </w:r>
      <w:r w:rsidRPr="00722ED8">
        <w:rPr>
          <w:rFonts w:ascii="David" w:hAnsi="David"/>
          <w:szCs w:val="24"/>
          <w:u w:val="single"/>
          <w:rtl/>
        </w:rPr>
        <w:t xml:space="preserve"> _____ </w:t>
      </w:r>
      <w:r w:rsidRPr="00722ED8">
        <w:rPr>
          <w:rFonts w:ascii="David" w:hAnsi="David"/>
          <w:szCs w:val="24"/>
          <w:rtl/>
        </w:rPr>
        <w:t xml:space="preserve">ותסתיים לא יאוחר מיום </w:t>
      </w:r>
      <w:r w:rsidRPr="00722ED8">
        <w:rPr>
          <w:rFonts w:ascii="David" w:hAnsi="David"/>
          <w:szCs w:val="24"/>
          <w:u w:val="single"/>
          <w:rtl/>
        </w:rPr>
        <w:t>____</w:t>
      </w:r>
    </w:p>
    <w:p w14:paraId="0D19A9BE" w14:textId="4527AA80" w:rsidR="00846E39" w:rsidRPr="00722ED8" w:rsidRDefault="00846E39" w:rsidP="00846E39">
      <w:pPr>
        <w:pStyle w:val="a8"/>
        <w:spacing w:line="276" w:lineRule="auto"/>
        <w:ind w:left="651"/>
        <w:jc w:val="both"/>
        <w:rPr>
          <w:rFonts w:ascii="David" w:hAnsi="David"/>
          <w:szCs w:val="24"/>
          <w:rtl/>
        </w:rPr>
      </w:pPr>
      <w:r w:rsidRPr="00722ED8">
        <w:rPr>
          <w:rFonts w:ascii="David" w:hAnsi="David"/>
          <w:szCs w:val="24"/>
          <w:rtl/>
        </w:rPr>
        <w:t>המשרד יהיה רשאי להאריך</w:t>
      </w:r>
      <w:r w:rsidR="00754E6D">
        <w:rPr>
          <w:rStyle w:val="afb"/>
          <w:rFonts w:ascii="David" w:hAnsi="David"/>
          <w:szCs w:val="24"/>
          <w:rtl/>
        </w:rPr>
        <w:footnoteReference w:id="10"/>
      </w:r>
      <w:r w:rsidRPr="00722ED8">
        <w:rPr>
          <w:rFonts w:ascii="David" w:hAnsi="David"/>
          <w:szCs w:val="24"/>
          <w:rtl/>
        </w:rPr>
        <w:t xml:space="preserve"> את תקופת ההתקשרות לתקופה של עד </w:t>
      </w:r>
      <w:r w:rsidRPr="00722ED8">
        <w:rPr>
          <w:rFonts w:ascii="David" w:hAnsi="David" w:hint="cs"/>
          <w:szCs w:val="24"/>
          <w:rtl/>
        </w:rPr>
        <w:t xml:space="preserve">36 </w:t>
      </w:r>
      <w:r w:rsidRPr="00722ED8">
        <w:rPr>
          <w:rFonts w:ascii="David" w:hAnsi="David"/>
          <w:szCs w:val="24"/>
          <w:rtl/>
        </w:rPr>
        <w:t>חודשים נוספים</w:t>
      </w:r>
      <w:r w:rsidRPr="00722ED8">
        <w:rPr>
          <w:rFonts w:ascii="David" w:hAnsi="David" w:hint="cs"/>
          <w:szCs w:val="24"/>
          <w:rtl/>
        </w:rPr>
        <w:t xml:space="preserve"> </w:t>
      </w:r>
      <w:r w:rsidRPr="00722ED8">
        <w:rPr>
          <w:rFonts w:ascii="David" w:hAnsi="David"/>
          <w:szCs w:val="24"/>
          <w:rtl/>
        </w:rPr>
        <w:t>בהתאם להמלצה של הועדה המלווה ובכפוף להתאמה לתכנית האסטרטגית של המשרד 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2C91A1E9" w14:textId="77777777" w:rsidR="00846E39" w:rsidRPr="00722ED8" w:rsidRDefault="00846E39" w:rsidP="00846E39">
      <w:pPr>
        <w:spacing w:line="276" w:lineRule="auto"/>
        <w:ind w:left="651" w:right="1086"/>
        <w:rPr>
          <w:rFonts w:ascii="David" w:hAnsi="David"/>
          <w:b/>
          <w:bCs/>
          <w:szCs w:val="24"/>
          <w:u w:val="single"/>
          <w:rtl/>
        </w:rPr>
      </w:pPr>
    </w:p>
    <w:p w14:paraId="69FD30D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3147E06E"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צד ב' מתחייב בזאת כלפי המשרד לבצע את כל הפעולות כפי שהן מפורטות בנספח א' לחוזה זה.</w:t>
      </w:r>
    </w:p>
    <w:p w14:paraId="2D79AF82"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304ED602"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5B74E504"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2E829F93"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64308B1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3553DB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D1E4C4A" w14:textId="4A21BD25"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172A08">
        <w:rPr>
          <w:rStyle w:val="afb"/>
          <w:rFonts w:ascii="David" w:hAnsi="David"/>
          <w:rtl/>
        </w:rPr>
        <w:footnoteReference w:id="11"/>
      </w:r>
      <w:r w:rsidRPr="00722ED8">
        <w:rPr>
          <w:rFonts w:ascii="David" w:hAnsi="David"/>
        </w:rPr>
        <w:t>.</w:t>
      </w:r>
    </w:p>
    <w:p w14:paraId="3E619CAF" w14:textId="4753F1DC" w:rsidR="00846E39" w:rsidRPr="00722ED8" w:rsidRDefault="00846E39" w:rsidP="00172A08">
      <w:pPr>
        <w:pStyle w:val="af0"/>
        <w:numPr>
          <w:ilvl w:val="0"/>
          <w:numId w:val="12"/>
        </w:numPr>
        <w:tabs>
          <w:tab w:val="left" w:pos="-2042"/>
        </w:tabs>
        <w:spacing w:after="0" w:line="276" w:lineRule="auto"/>
        <w:jc w:val="both"/>
        <w:rPr>
          <w:rFonts w:ascii="David" w:hAnsi="David"/>
        </w:rPr>
      </w:pPr>
      <w:r w:rsidRPr="00722ED8">
        <w:rPr>
          <w:rFonts w:ascii="David" w:hAnsi="David"/>
          <w:rtl/>
        </w:rPr>
        <w:t>לשכת המדען רשאית בכל שלב משלבי העבודה להכניס שינויים ותוספות מהותיות, המוסכמים על צד ב' מבחינה מקצועית ואשר בהם הוא יכול לעמוד מבחינה ארגונית וכספית</w:t>
      </w:r>
      <w:r w:rsidR="00172A08">
        <w:rPr>
          <w:rStyle w:val="afb"/>
          <w:rFonts w:ascii="David" w:hAnsi="David"/>
          <w:rtl/>
        </w:rPr>
        <w:footnoteReference w:id="12"/>
      </w:r>
      <w:r w:rsidRPr="00722ED8">
        <w:rPr>
          <w:rFonts w:ascii="David" w:hAnsi="David"/>
          <w:rtl/>
        </w:rPr>
        <w:t xml:space="preserve">, וצד ב' מתחייב לבצעם תוך פרק הזמן שיוחלט בין הצדדים. </w:t>
      </w:r>
    </w:p>
    <w:p w14:paraId="41C4AB55" w14:textId="5F945C88"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lastRenderedPageBreak/>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172A08">
        <w:rPr>
          <w:rStyle w:val="afb"/>
          <w:rFonts w:ascii="David" w:hAnsi="David"/>
        </w:rPr>
        <w:footnoteReference w:id="13"/>
      </w:r>
      <w:r w:rsidRPr="00722ED8">
        <w:rPr>
          <w:rFonts w:ascii="David" w:hAnsi="David"/>
        </w:rPr>
        <w:t>.</w:t>
      </w:r>
    </w:p>
    <w:p w14:paraId="30EDB9D7"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2AFF3E67"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1D09D25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1CD6C359" w14:textId="77777777" w:rsidR="00846E39" w:rsidRPr="00722ED8" w:rsidRDefault="00846E39" w:rsidP="00846E39">
      <w:pPr>
        <w:tabs>
          <w:tab w:val="left" w:pos="-2042"/>
        </w:tabs>
        <w:spacing w:line="276" w:lineRule="auto"/>
        <w:ind w:left="1005"/>
        <w:jc w:val="both"/>
        <w:rPr>
          <w:rFonts w:ascii="David" w:hAnsi="David"/>
          <w:rtl/>
        </w:rPr>
      </w:pPr>
    </w:p>
    <w:p w14:paraId="7610F735"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03E8B03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מוקדם ככל הניתן. </w:t>
      </w:r>
    </w:p>
    <w:p w14:paraId="10BC8FCA"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2CE4E424"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641115EA"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E828DD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71897202" w14:textId="77777777" w:rsidR="00846E39" w:rsidRPr="00722ED8" w:rsidRDefault="00846E39" w:rsidP="00846E39">
      <w:pPr>
        <w:pStyle w:val="af0"/>
        <w:spacing w:after="0" w:line="276" w:lineRule="auto"/>
        <w:ind w:left="1365"/>
        <w:jc w:val="both"/>
        <w:rPr>
          <w:rFonts w:ascii="David" w:hAnsi="David"/>
        </w:rPr>
      </w:pPr>
    </w:p>
    <w:p w14:paraId="40E7BA60"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14E5D443"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500CCA95"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lastRenderedPageBreak/>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15C4917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310D6C2E"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6AFBF467"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5EDC0F7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3B4B738C" w14:textId="77777777" w:rsidR="00846E39" w:rsidRPr="00722ED8" w:rsidRDefault="00846E39" w:rsidP="00846E39">
      <w:pPr>
        <w:tabs>
          <w:tab w:val="left" w:pos="-2042"/>
        </w:tabs>
        <w:spacing w:line="276" w:lineRule="auto"/>
        <w:ind w:left="1005"/>
        <w:jc w:val="both"/>
        <w:rPr>
          <w:rFonts w:ascii="David" w:hAnsi="David"/>
        </w:rPr>
      </w:pPr>
    </w:p>
    <w:p w14:paraId="589C97BA"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0A759A8F"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CB70736"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749C835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3367DA47"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322DB3D4"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השלמת איסוף הנתונים</w:t>
      </w:r>
    </w:p>
    <w:p w14:paraId="1E58A44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49A336F2"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157FC51F"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p>
    <w:p w14:paraId="61B9FC9E" w14:textId="77777777" w:rsidR="00846E39" w:rsidRPr="00722ED8" w:rsidRDefault="00846E39" w:rsidP="00846E39">
      <w:pPr>
        <w:pStyle w:val="af0"/>
        <w:tabs>
          <w:tab w:val="left" w:pos="-2042"/>
        </w:tabs>
        <w:spacing w:after="0" w:line="276" w:lineRule="auto"/>
        <w:ind w:left="2874"/>
        <w:jc w:val="both"/>
        <w:rPr>
          <w:rFonts w:ascii="David" w:hAnsi="David"/>
        </w:rPr>
      </w:pPr>
    </w:p>
    <w:p w14:paraId="371D28BE" w14:textId="23D56B8D"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r w:rsidR="00172A08">
        <w:rPr>
          <w:rStyle w:val="afb"/>
          <w:rFonts w:ascii="David" w:hAnsi="David"/>
          <w:rtl/>
        </w:rPr>
        <w:footnoteReference w:id="14"/>
      </w:r>
      <w:r w:rsidRPr="00722ED8">
        <w:rPr>
          <w:rFonts w:ascii="David" w:hAnsi="David"/>
          <w:rtl/>
        </w:rPr>
        <w:t xml:space="preserve">  </w:t>
      </w:r>
    </w:p>
    <w:p w14:paraId="74B0D7B6" w14:textId="064A73BB"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w:t>
      </w:r>
      <w:r w:rsidRPr="00722ED8">
        <w:rPr>
          <w:rFonts w:ascii="David" w:hAnsi="David"/>
          <w:rtl/>
        </w:rPr>
        <w:lastRenderedPageBreak/>
        <w:t xml:space="preserve">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172A08">
        <w:rPr>
          <w:rStyle w:val="afb"/>
          <w:rFonts w:ascii="David" w:hAnsi="David"/>
          <w:rtl/>
        </w:rPr>
        <w:footnoteReference w:id="15"/>
      </w:r>
      <w:r w:rsidRPr="00722ED8">
        <w:rPr>
          <w:rFonts w:ascii="David" w:hAnsi="David"/>
          <w:rtl/>
        </w:rPr>
        <w:t>.</w:t>
      </w:r>
    </w:p>
    <w:p w14:paraId="3F506764" w14:textId="77777777" w:rsidR="00846E39" w:rsidRPr="00722ED8" w:rsidRDefault="00846E39" w:rsidP="00846E39">
      <w:pPr>
        <w:pStyle w:val="af0"/>
        <w:numPr>
          <w:ilvl w:val="0"/>
          <w:numId w:val="17"/>
        </w:numPr>
        <w:spacing w:after="0" w:line="276" w:lineRule="auto"/>
        <w:jc w:val="both"/>
        <w:rPr>
          <w:rFonts w:ascii="David" w:hAnsi="David"/>
          <w:rtl/>
        </w:rPr>
      </w:pPr>
      <w:r w:rsidRPr="00722ED8">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0A9B2DFD" w14:textId="07AE3ECE" w:rsidR="00846E39" w:rsidRPr="00722ED8" w:rsidRDefault="00846E39" w:rsidP="00172A0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r w:rsidR="00172A08">
        <w:rPr>
          <w:rStyle w:val="afb"/>
          <w:rFonts w:ascii="David" w:hAnsi="David"/>
        </w:rPr>
        <w:footnoteReference w:id="16"/>
      </w:r>
    </w:p>
    <w:p w14:paraId="7E400166"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882929F" w14:textId="77777777" w:rsidR="00846E39" w:rsidRPr="00722ED8" w:rsidRDefault="00846E39" w:rsidP="00846E39">
      <w:pPr>
        <w:pStyle w:val="af0"/>
        <w:spacing w:after="0" w:line="276" w:lineRule="auto"/>
        <w:ind w:left="1365"/>
        <w:jc w:val="both"/>
        <w:rPr>
          <w:rFonts w:ascii="David" w:hAnsi="David"/>
        </w:rPr>
      </w:pPr>
    </w:p>
    <w:p w14:paraId="443FE59B"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62585149"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722ED8">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722ED8">
        <w:rPr>
          <w:rFonts w:ascii="David" w:hAnsi="David"/>
          <w:rtl/>
        </w:rPr>
        <w:br/>
        <w:t>סך של עד ______  כולל תקורה על פי חשבונות שיגיש המוסד לפי שלבי ביצוע.</w:t>
      </w:r>
      <w:r w:rsidRPr="00722ED8">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722ED8">
        <w:rPr>
          <w:rFonts w:ascii="David" w:hAnsi="David"/>
          <w:rtl/>
        </w:rPr>
        <w:tab/>
      </w:r>
    </w:p>
    <w:p w14:paraId="71333F86"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722ED8">
        <w:rPr>
          <w:rFonts w:ascii="David" w:hAnsi="David" w:hint="cs"/>
          <w:rtl/>
        </w:rPr>
        <w:t>20600136</w:t>
      </w:r>
      <w:r w:rsidRPr="00722ED8">
        <w:rPr>
          <w:rFonts w:ascii="David" w:hAnsi="David"/>
          <w:rtl/>
        </w:rPr>
        <w:t>.</w:t>
      </w:r>
    </w:p>
    <w:p w14:paraId="5618E7FF"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14890645"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67C2365E"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אגף הכספים במשרד ישלם לצד ב' מותנה בקבלת החשבון המפורט שהנפיק צד ב' למשרד, קבלת אישור היחידה לביצוע העבודה וקבלת הוראת תשלום מטעם היחידה.</w:t>
      </w:r>
    </w:p>
    <w:p w14:paraId="20ACA1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19CC922F"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5810D86F" w14:textId="4E76E973"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lastRenderedPageBreak/>
        <w:t>תקורה ומע"מ - התמורה האמורה כוללת תקורה ומס ערך מוסף.</w:t>
      </w:r>
      <w:r w:rsidR="00172A08">
        <w:rPr>
          <w:rStyle w:val="afb"/>
          <w:rFonts w:ascii="David" w:hAnsi="David"/>
          <w:rtl/>
        </w:rPr>
        <w:footnoteReference w:id="17"/>
      </w:r>
    </w:p>
    <w:p w14:paraId="194BFF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1394CD68"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4E98B957"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540B1F0A" w14:textId="77777777" w:rsidR="00846E39" w:rsidRPr="00722ED8" w:rsidRDefault="00846E39" w:rsidP="00846E39">
      <w:pPr>
        <w:pStyle w:val="af0"/>
        <w:spacing w:after="0" w:line="276" w:lineRule="auto"/>
        <w:ind w:left="1365"/>
        <w:jc w:val="both"/>
        <w:rPr>
          <w:rFonts w:ascii="David" w:hAnsi="David"/>
          <w:rtl/>
        </w:rPr>
      </w:pPr>
    </w:p>
    <w:p w14:paraId="49B293B4"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62D94EC2"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45AF57AC"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72C32A3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44384E50"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3F21191F"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73CD8DBB"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FC3261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6C99DEA7" w14:textId="448BCCF4"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w:t>
      </w:r>
      <w:r w:rsidRPr="00722ED8">
        <w:rPr>
          <w:rFonts w:ascii="David" w:hAnsi="David"/>
          <w:rtl/>
        </w:rPr>
        <w:lastRenderedPageBreak/>
        <w:t xml:space="preserve">הבעלות של הצדדים במסמכים כאמור בסעיף </w:t>
      </w:r>
      <w:r w:rsidRPr="00722ED8">
        <w:rPr>
          <w:rFonts w:ascii="David" w:hAnsi="David"/>
          <w:color w:val="000000"/>
          <w:rtl/>
        </w:rPr>
        <w:t>9(א)(3)</w:t>
      </w:r>
      <w:r w:rsidRPr="00722ED8">
        <w:rPr>
          <w:rFonts w:ascii="David" w:hAnsi="David"/>
          <w:rtl/>
        </w:rPr>
        <w:t>, לרבות ביצוע כל פעולה הדרושה לשם כך</w:t>
      </w:r>
      <w:r w:rsidR="00921AC8">
        <w:rPr>
          <w:rStyle w:val="afb"/>
          <w:rFonts w:ascii="David" w:hAnsi="David"/>
          <w:rtl/>
        </w:rPr>
        <w:footnoteReference w:id="18"/>
      </w:r>
      <w:r w:rsidRPr="00722ED8">
        <w:rPr>
          <w:rFonts w:ascii="David" w:hAnsi="David"/>
          <w:rtl/>
        </w:rPr>
        <w:t xml:space="preserve">. </w:t>
      </w:r>
    </w:p>
    <w:p w14:paraId="65FFAEBE" w14:textId="61F8EFEE"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w:t>
      </w:r>
      <w:r w:rsidR="00921AC8">
        <w:rPr>
          <w:rStyle w:val="afb"/>
          <w:rFonts w:ascii="David" w:hAnsi="David"/>
          <w:szCs w:val="24"/>
          <w:rtl/>
        </w:rPr>
        <w:footnoteReference w:id="19"/>
      </w:r>
      <w:r w:rsidRPr="00722ED8">
        <w:rPr>
          <w:rFonts w:ascii="David" w:hAnsi="David"/>
          <w:szCs w:val="24"/>
          <w:rtl/>
        </w:rPr>
        <w:t xml:space="preserve">,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1CDF9574" w14:textId="6712C956"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r w:rsidR="00D726F2">
        <w:rPr>
          <w:rStyle w:val="afb"/>
          <w:rFonts w:ascii="David" w:hAnsi="David"/>
          <w:szCs w:val="24"/>
          <w:rtl/>
        </w:rPr>
        <w:footnoteReference w:id="20"/>
      </w:r>
      <w:r w:rsidR="00D726F2">
        <w:rPr>
          <w:rStyle w:val="afb"/>
          <w:rFonts w:ascii="David" w:hAnsi="David"/>
          <w:szCs w:val="24"/>
        </w:rPr>
        <w:footnoteReference w:id="21"/>
      </w:r>
    </w:p>
    <w:p w14:paraId="4875423B" w14:textId="25273762"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557AA906" w14:textId="77777777" w:rsidR="00846E39" w:rsidRPr="00722ED8" w:rsidRDefault="00846E39" w:rsidP="00846E39">
      <w:pPr>
        <w:pStyle w:val="af0"/>
        <w:spacing w:after="0" w:line="276" w:lineRule="auto"/>
        <w:ind w:left="2085"/>
        <w:jc w:val="both"/>
        <w:rPr>
          <w:rFonts w:ascii="David" w:hAnsi="David"/>
          <w:rtl/>
        </w:rPr>
      </w:pPr>
    </w:p>
    <w:p w14:paraId="5DB331F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E914C1E" w14:textId="72DFC6A4"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00D726F2">
        <w:rPr>
          <w:rStyle w:val="afb"/>
          <w:rFonts w:ascii="David" w:hAnsi="David"/>
        </w:rPr>
        <w:footnoteReference w:id="22"/>
      </w:r>
      <w:r w:rsidRPr="00722ED8">
        <w:rPr>
          <w:rFonts w:ascii="David" w:hAnsi="David"/>
        </w:rPr>
        <w:t>.</w:t>
      </w:r>
      <w:r w:rsidRPr="00722ED8">
        <w:rPr>
          <w:rFonts w:ascii="David" w:hAnsi="David"/>
          <w:rtl/>
        </w:rPr>
        <w:t xml:space="preserve"> </w:t>
      </w:r>
    </w:p>
    <w:p w14:paraId="6721DDE2" w14:textId="18AFDEEB" w:rsidR="00846E39" w:rsidRPr="00722ED8" w:rsidRDefault="00846E39" w:rsidP="00846E39">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Pr="00722ED8">
        <w:rPr>
          <w:rFonts w:ascii="David" w:hAnsi="David"/>
          <w:u w:val="single"/>
          <w:rtl/>
        </w:rPr>
        <w:t>,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r w:rsidR="00D726F2">
        <w:rPr>
          <w:rStyle w:val="afb"/>
          <w:rFonts w:ascii="David" w:hAnsi="David"/>
          <w:rtl/>
        </w:rPr>
        <w:footnoteReference w:id="23"/>
      </w:r>
    </w:p>
    <w:p w14:paraId="194A0FC7"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494C159E"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המבצע לא יפרסם בכל דרך שהיא ולא ימסור לגורם חוץ פרט לנציגי לשכת המדען הראשי פרטים מזהים על מוסדות שנחקרו. </w:t>
      </w:r>
      <w:r w:rsidRPr="00722ED8">
        <w:rPr>
          <w:rFonts w:ascii="David" w:hAnsi="David"/>
          <w:rtl/>
        </w:rPr>
        <w:tab/>
      </w:r>
    </w:p>
    <w:p w14:paraId="06E61D74"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45049074"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lastRenderedPageBreak/>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B269D83" w14:textId="77777777" w:rsidR="00846E39" w:rsidRPr="00722ED8" w:rsidRDefault="00846E39" w:rsidP="00846E39">
      <w:pPr>
        <w:pStyle w:val="af0"/>
        <w:spacing w:after="0" w:line="276" w:lineRule="auto"/>
        <w:ind w:left="2085"/>
        <w:jc w:val="both"/>
        <w:rPr>
          <w:rFonts w:ascii="David" w:hAnsi="David"/>
          <w:rtl/>
        </w:rPr>
      </w:pPr>
    </w:p>
    <w:p w14:paraId="73758F9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00128E5E"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62EC5F0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1064FD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0A318004" w14:textId="77777777" w:rsidR="00846E39" w:rsidRPr="00722ED8" w:rsidRDefault="00846E39" w:rsidP="00846E39">
      <w:pPr>
        <w:tabs>
          <w:tab w:val="left" w:pos="-2042"/>
        </w:tabs>
        <w:spacing w:line="276" w:lineRule="auto"/>
        <w:ind w:left="1143"/>
        <w:jc w:val="both"/>
        <w:rPr>
          <w:rFonts w:ascii="David" w:hAnsi="David"/>
          <w:b/>
          <w:bCs/>
          <w:szCs w:val="24"/>
          <w:rtl/>
        </w:rPr>
      </w:pPr>
    </w:p>
    <w:p w14:paraId="2808C0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72D04D78"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3C38E9C8"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6E6D7ACA"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790C8F1D"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71DB55ED"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67C51D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6A5BAE5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5A3C43A1"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54FB5346"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48B691D3"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1F052CFD"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14:paraId="249B9784"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00105FE0"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0F3ABB57" w14:textId="03172E89" w:rsidR="00846E39" w:rsidRPr="00722ED8" w:rsidRDefault="00846E39" w:rsidP="00846E39">
      <w:pPr>
        <w:numPr>
          <w:ilvl w:val="0"/>
          <w:numId w:val="11"/>
        </w:numPr>
        <w:tabs>
          <w:tab w:val="left" w:pos="-2042"/>
        </w:tabs>
        <w:spacing w:line="276" w:lineRule="auto"/>
        <w:ind w:right="0"/>
        <w:jc w:val="both"/>
        <w:rPr>
          <w:rFonts w:ascii="David" w:hAnsi="David"/>
          <w:b/>
          <w:bCs/>
          <w:szCs w:val="24"/>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5A1228">
        <w:rPr>
          <w:rStyle w:val="afb"/>
          <w:rFonts w:ascii="David" w:hAnsi="David"/>
          <w:b/>
          <w:bCs/>
          <w:szCs w:val="24"/>
        </w:rPr>
        <w:footnoteReference w:id="24"/>
      </w:r>
    </w:p>
    <w:p w14:paraId="5B31BD77" w14:textId="77777777" w:rsidR="00846E39" w:rsidRPr="00722ED8" w:rsidRDefault="00846E39" w:rsidP="00846E39">
      <w:pPr>
        <w:pStyle w:val="af0"/>
        <w:spacing w:after="0" w:line="276" w:lineRule="auto"/>
        <w:rPr>
          <w:rFonts w:ascii="David" w:hAnsi="David"/>
          <w:u w:val="single"/>
          <w:rtl/>
        </w:rPr>
      </w:pPr>
    </w:p>
    <w:p w14:paraId="1E3E62F5" w14:textId="0136267C"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ביטוח</w:t>
      </w:r>
      <w:r w:rsidR="005A1228">
        <w:rPr>
          <w:rStyle w:val="afb"/>
          <w:rFonts w:ascii="David" w:hAnsi="David"/>
          <w:u w:val="single"/>
        </w:rPr>
        <w:footnoteReference w:id="25"/>
      </w:r>
    </w:p>
    <w:p w14:paraId="5A670168" w14:textId="77777777" w:rsidR="00846E39" w:rsidRPr="00722ED8" w:rsidRDefault="00846E39" w:rsidP="00846E39">
      <w:pPr>
        <w:pStyle w:val="af0"/>
        <w:spacing w:line="276" w:lineRule="auto"/>
        <w:jc w:val="both"/>
        <w:rPr>
          <w:rFonts w:ascii="David" w:hAnsi="David"/>
        </w:rPr>
      </w:pPr>
      <w:r w:rsidRPr="00722ED8">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CADD9A9"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483EAEE"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03D891B1"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659F610"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64419795"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43610BD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D0F1ED9"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481F677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77D0103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040B411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ECBBB16"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28D4FE48"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0E2BC7FB"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40A3A806" w14:textId="060B244D" w:rsidR="00846E39" w:rsidRPr="00722ED8" w:rsidRDefault="00846E39" w:rsidP="00846E39">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r w:rsidR="005A1228">
        <w:rPr>
          <w:rStyle w:val="afb"/>
          <w:rFonts w:ascii="David" w:hAnsi="David"/>
          <w:szCs w:val="24"/>
          <w:rtl/>
        </w:rPr>
        <w:footnoteReference w:id="26"/>
      </w:r>
      <w:r w:rsidRPr="00722ED8">
        <w:rPr>
          <w:rFonts w:ascii="David" w:hAnsi="David"/>
          <w:szCs w:val="24"/>
          <w:rtl/>
        </w:rPr>
        <w:t xml:space="preserve"> </w:t>
      </w:r>
    </w:p>
    <w:p w14:paraId="6171BEBA" w14:textId="37B22DDB"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lastRenderedPageBreak/>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r w:rsidR="005A1228">
        <w:rPr>
          <w:rStyle w:val="afb"/>
          <w:rFonts w:ascii="David" w:hAnsi="David"/>
          <w:color w:val="000000"/>
          <w:szCs w:val="24"/>
          <w:rtl/>
        </w:rPr>
        <w:footnoteReference w:id="27"/>
      </w:r>
    </w:p>
    <w:p w14:paraId="63AEC986" w14:textId="5591B2D9"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005A1228">
        <w:rPr>
          <w:rFonts w:ascii="David" w:hAnsi="David" w:hint="cs"/>
          <w:szCs w:val="24"/>
          <w:rtl/>
        </w:rPr>
        <w:t xml:space="preserve"> </w:t>
      </w:r>
      <w:r w:rsidRPr="00722ED8">
        <w:rPr>
          <w:rFonts w:ascii="David" w:hAnsi="David"/>
          <w:szCs w:val="24"/>
          <w:rtl/>
        </w:rPr>
        <w:t>וצד ב' ביצע רק חלק ממנו, לא ישולמו לצד ב' כספים מעבר לחלק היחסי של העבודה שבוצעה.</w:t>
      </w:r>
      <w:r w:rsidR="005A1228">
        <w:rPr>
          <w:rStyle w:val="afb"/>
          <w:rFonts w:ascii="David" w:hAnsi="David"/>
          <w:b/>
          <w:bCs/>
          <w:szCs w:val="24"/>
          <w:rtl/>
        </w:rPr>
        <w:footnoteReference w:id="28"/>
      </w:r>
    </w:p>
    <w:p w14:paraId="4375FF5C"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20D2328F"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3AEA4C0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4973653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6AFF8D94"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68E75E59"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0F1B78A4"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BEFEC2B"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43F721"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06C67BC" w14:textId="77777777" w:rsidR="00846E39" w:rsidRPr="00722ED8" w:rsidRDefault="00846E39" w:rsidP="00846E39">
      <w:pPr>
        <w:tabs>
          <w:tab w:val="left" w:pos="-2042"/>
        </w:tabs>
        <w:spacing w:line="276" w:lineRule="auto"/>
        <w:ind w:left="1350" w:right="1350"/>
        <w:jc w:val="both"/>
        <w:rPr>
          <w:rFonts w:ascii="David" w:hAnsi="David"/>
          <w:szCs w:val="24"/>
        </w:rPr>
      </w:pPr>
    </w:p>
    <w:p w14:paraId="59D45A5B"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429B44B4"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 5</w:t>
      </w:r>
      <w:r w:rsidRPr="00722ED8">
        <w:rPr>
          <w:rFonts w:ascii="David" w:hAnsi="David"/>
          <w:rtl/>
        </w:rPr>
        <w:t xml:space="preserve">. </w:t>
      </w:r>
    </w:p>
    <w:p w14:paraId="59A7850E"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0AA857DC"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773F4A5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lastRenderedPageBreak/>
        <w:t>בירור מחלוקות</w:t>
      </w:r>
    </w:p>
    <w:p w14:paraId="5214E1DF" w14:textId="688C115E"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r w:rsidR="005A1228">
        <w:rPr>
          <w:rStyle w:val="afb"/>
          <w:rFonts w:ascii="David" w:hAnsi="David"/>
          <w:rtl/>
        </w:rPr>
        <w:footnoteReference w:id="29"/>
      </w:r>
    </w:p>
    <w:p w14:paraId="062A0D3E"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64AC636"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4DA2D26B"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A6F33AD"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171E67C4"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047F7DAF"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שינויים בחוזה זה יחייבו את הצדדים אך ורק אם נעשו בכתב ונחתמו על ידי כל הצדדים לחוזה.</w:t>
      </w:r>
    </w:p>
    <w:p w14:paraId="2A054DE2"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2889B07E" w14:textId="77777777" w:rsidR="00846E39" w:rsidRPr="00722ED8" w:rsidRDefault="00846E39" w:rsidP="00D661E7">
      <w:pPr>
        <w:pStyle w:val="af0"/>
        <w:numPr>
          <w:ilvl w:val="0"/>
          <w:numId w:val="54"/>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4544A000"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4BAEBC0"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F31717"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25C9AE64"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533EE6C"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44E72A2"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090A30C"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47CBAFF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C298D50"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111F166C"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70ABF77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1042507A"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5B1618AF"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9BDCC89"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15C913E"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573CB989"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A69795"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 xml:space="preserve">מיכל קפלן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חתימה וחותמת המוסד</w:t>
      </w:r>
    </w:p>
    <w:p w14:paraId="45121A2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2812626" w14:textId="77777777" w:rsidR="00846E39" w:rsidRPr="00722ED8" w:rsidRDefault="00846E39" w:rsidP="00846E39">
      <w:pPr>
        <w:spacing w:line="276" w:lineRule="auto"/>
        <w:rPr>
          <w:rFonts w:ascii="David" w:hAnsi="David"/>
          <w:szCs w:val="24"/>
          <w:lang w:eastAsia="en-US"/>
        </w:rPr>
      </w:pPr>
    </w:p>
    <w:p w14:paraId="0FA1688F" w14:textId="77777777" w:rsidR="00846E39" w:rsidRPr="00722ED8" w:rsidRDefault="00846E39" w:rsidP="00846E39">
      <w:pPr>
        <w:spacing w:line="276" w:lineRule="auto"/>
        <w:ind w:left="-33"/>
        <w:jc w:val="center"/>
        <w:rPr>
          <w:rFonts w:ascii="David" w:hAnsi="David"/>
          <w:szCs w:val="24"/>
          <w:rtl/>
          <w:lang w:eastAsia="en-US"/>
        </w:rPr>
      </w:pPr>
    </w:p>
    <w:p w14:paraId="3E34E6E1" w14:textId="77777777" w:rsidR="00846E39" w:rsidRPr="00722ED8" w:rsidRDefault="00846E39" w:rsidP="00846E39">
      <w:pPr>
        <w:spacing w:line="276" w:lineRule="auto"/>
        <w:ind w:left="-33"/>
        <w:jc w:val="center"/>
        <w:rPr>
          <w:rFonts w:ascii="David" w:hAnsi="David"/>
          <w:szCs w:val="24"/>
          <w:rtl/>
          <w:lang w:eastAsia="en-US"/>
        </w:rPr>
      </w:pPr>
    </w:p>
    <w:p w14:paraId="0E8A10AB" w14:textId="77777777" w:rsidR="00846E39" w:rsidRPr="00722ED8" w:rsidRDefault="00846E39" w:rsidP="00846E39">
      <w:pPr>
        <w:spacing w:line="276" w:lineRule="auto"/>
        <w:ind w:left="-33"/>
        <w:jc w:val="center"/>
        <w:rPr>
          <w:rFonts w:ascii="David" w:hAnsi="David"/>
          <w:szCs w:val="24"/>
          <w:rtl/>
          <w:lang w:eastAsia="en-US"/>
        </w:rPr>
      </w:pPr>
    </w:p>
    <w:p w14:paraId="61AE3C2C" w14:textId="77777777" w:rsidR="00846E39" w:rsidRPr="00722ED8" w:rsidRDefault="00846E39" w:rsidP="00846E39">
      <w:pPr>
        <w:spacing w:line="276" w:lineRule="auto"/>
        <w:ind w:left="-33"/>
        <w:jc w:val="center"/>
        <w:rPr>
          <w:rFonts w:ascii="David" w:hAnsi="David"/>
          <w:szCs w:val="24"/>
          <w:rtl/>
          <w:lang w:eastAsia="en-US"/>
        </w:rPr>
      </w:pPr>
    </w:p>
    <w:p w14:paraId="74474BD5" w14:textId="77777777" w:rsidR="00846E39" w:rsidRPr="00722ED8" w:rsidRDefault="00846E39" w:rsidP="00846E39">
      <w:pPr>
        <w:spacing w:line="276" w:lineRule="auto"/>
        <w:ind w:left="-33"/>
        <w:jc w:val="center"/>
        <w:rPr>
          <w:rFonts w:ascii="David" w:hAnsi="David"/>
          <w:szCs w:val="24"/>
          <w:lang w:eastAsia="en-US"/>
        </w:rPr>
      </w:pPr>
    </w:p>
    <w:p w14:paraId="6E352123"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0745382D" w14:textId="77777777" w:rsidR="00846E39" w:rsidRPr="00722ED8" w:rsidRDefault="00846E39" w:rsidP="00846E39">
      <w:pPr>
        <w:spacing w:line="276" w:lineRule="auto"/>
        <w:rPr>
          <w:rFonts w:ascii="David" w:hAnsi="David"/>
          <w:szCs w:val="24"/>
          <w:rtl/>
          <w:lang w:eastAsia="en-US"/>
        </w:rPr>
      </w:pPr>
      <w:r w:rsidRPr="00722ED8">
        <w:rPr>
          <w:rFonts w:ascii="David" w:hAnsi="David"/>
          <w:szCs w:val="24"/>
          <w:rtl/>
          <w:lang w:eastAsia="en-US"/>
        </w:rPr>
        <w:lastRenderedPageBreak/>
        <w:t>נספח מספר 2</w:t>
      </w:r>
    </w:p>
    <w:p w14:paraId="0588BE9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6A0448B9" w14:textId="77777777" w:rsidR="00846E39" w:rsidRPr="00722ED8" w:rsidRDefault="00846E39" w:rsidP="00846E39">
      <w:pPr>
        <w:spacing w:line="276" w:lineRule="auto"/>
        <w:jc w:val="right"/>
        <w:rPr>
          <w:rFonts w:ascii="David" w:hAnsi="David"/>
          <w:b/>
          <w:bCs/>
          <w:szCs w:val="24"/>
          <w:u w:val="single"/>
          <w:rtl/>
          <w:lang w:eastAsia="en-US"/>
        </w:rPr>
      </w:pPr>
    </w:p>
    <w:p w14:paraId="4166BEF1" w14:textId="77777777" w:rsidR="00846E39" w:rsidRPr="00722ED8" w:rsidRDefault="00846E39" w:rsidP="00846E39">
      <w:pPr>
        <w:jc w:val="center"/>
        <w:rPr>
          <w:b/>
          <w:bCs/>
          <w:szCs w:val="24"/>
          <w:u w:val="single"/>
          <w:rtl/>
        </w:rPr>
      </w:pPr>
    </w:p>
    <w:p w14:paraId="1DB8064F" w14:textId="77777777" w:rsidR="004C217E" w:rsidRDefault="004C217E" w:rsidP="004F059B">
      <w:pPr>
        <w:ind w:right="420"/>
        <w:jc w:val="center"/>
        <w:rPr>
          <w:rFonts w:ascii="David" w:eastAsia="David" w:hAnsi="David"/>
          <w:b/>
          <w:sz w:val="28"/>
          <w:u w:val="single"/>
          <w:rtl/>
        </w:rPr>
      </w:pPr>
      <w:r w:rsidRPr="00CD089D">
        <w:rPr>
          <w:rFonts w:ascii="David" w:eastAsia="David" w:hAnsi="David"/>
          <w:b/>
          <w:sz w:val="28"/>
          <w:u w:val="single"/>
          <w:rtl/>
        </w:rPr>
        <w:t>קול קורא מס</w:t>
      </w:r>
      <w:r w:rsidRPr="004F059B">
        <w:rPr>
          <w:rFonts w:ascii="David" w:eastAsia="David" w:hAnsi="David"/>
          <w:bCs/>
          <w:sz w:val="28"/>
          <w:u w:val="single"/>
          <w:rtl/>
        </w:rPr>
        <w:t xml:space="preserve">' </w:t>
      </w:r>
      <w:r w:rsidR="004F059B" w:rsidRPr="004F059B">
        <w:rPr>
          <w:rFonts w:hint="cs"/>
          <w:bCs/>
          <w:u w:val="single"/>
          <w:rtl/>
        </w:rPr>
        <w:t>33/9.2023</w:t>
      </w:r>
      <w:r w:rsidR="004F059B" w:rsidRPr="00CD089D">
        <w:rPr>
          <w:rFonts w:hint="cs"/>
          <w:b/>
          <w:bCs/>
          <w:u w:val="single"/>
          <w:rtl/>
        </w:rPr>
        <w:t xml:space="preserve"> </w:t>
      </w:r>
      <w:r w:rsidRPr="00CD089D">
        <w:rPr>
          <w:rFonts w:ascii="David" w:eastAsia="David" w:hAnsi="David"/>
          <w:b/>
          <w:sz w:val="28"/>
          <w:u w:val="single"/>
          <w:rtl/>
        </w:rPr>
        <w:t xml:space="preserve">למחקר ופיתוח בנושא </w:t>
      </w:r>
      <w:r w:rsidRPr="00CD089D">
        <w:rPr>
          <w:rFonts w:hint="cs"/>
          <w:u w:val="single"/>
          <w:rtl/>
        </w:rPr>
        <w:t>השפעת תהליכי התערבות על פיתוח אוריינות לשונית בשפה העברית והערבית לדוברי ערבית</w:t>
      </w:r>
    </w:p>
    <w:p w14:paraId="37D6C79C" w14:textId="77777777" w:rsidR="00846E39" w:rsidRPr="00722ED8" w:rsidRDefault="00846E39" w:rsidP="00846E39">
      <w:pPr>
        <w:ind w:right="420"/>
        <w:jc w:val="center"/>
        <w:rPr>
          <w:rFonts w:ascii="David" w:eastAsia="David" w:hAnsi="David"/>
          <w:bCs/>
          <w:sz w:val="28"/>
          <w:u w:val="single"/>
          <w:rtl/>
        </w:rPr>
      </w:pPr>
    </w:p>
    <w:p w14:paraId="45B48D61" w14:textId="77777777" w:rsidR="00846E39" w:rsidRPr="00722ED8" w:rsidRDefault="00846E39" w:rsidP="00846E39">
      <w:pPr>
        <w:spacing w:line="276" w:lineRule="auto"/>
        <w:jc w:val="center"/>
        <w:rPr>
          <w:rFonts w:ascii="David" w:hAnsi="David"/>
          <w:b/>
          <w:bCs/>
          <w:szCs w:val="24"/>
          <w:u w:val="single"/>
          <w:rtl/>
          <w:lang w:eastAsia="en-US"/>
        </w:rPr>
      </w:pPr>
    </w:p>
    <w:p w14:paraId="3AA096AF" w14:textId="77777777" w:rsidR="00846E39" w:rsidRPr="00722ED8" w:rsidRDefault="00846E39" w:rsidP="00846E39">
      <w:pPr>
        <w:spacing w:line="276" w:lineRule="auto"/>
        <w:jc w:val="center"/>
        <w:rPr>
          <w:rFonts w:ascii="David" w:hAnsi="David"/>
          <w:b/>
          <w:bCs/>
          <w:szCs w:val="24"/>
          <w:u w:val="single"/>
          <w:rtl/>
          <w:lang w:eastAsia="en-US"/>
        </w:rPr>
      </w:pPr>
    </w:p>
    <w:p w14:paraId="3DC18640"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58D46177" wp14:editId="66ABFAAE">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DC3B4C0"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6EBCC6FD" wp14:editId="5B2AD9AF">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1D6957BC" w14:textId="77777777" w:rsidR="00754E6D" w:rsidRDefault="00754E6D"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EBCC6FD"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14:paraId="1D6957BC" w14:textId="77777777" w:rsidR="00754E6D" w:rsidRDefault="00754E6D"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4481473" w14:textId="77777777" w:rsidR="00846E39" w:rsidRPr="00722ED8" w:rsidRDefault="00846E39" w:rsidP="00846E39">
      <w:pPr>
        <w:spacing w:line="276" w:lineRule="auto"/>
        <w:rPr>
          <w:rFonts w:ascii="David" w:hAnsi="David"/>
          <w:szCs w:val="24"/>
          <w:rtl/>
          <w:lang w:eastAsia="en-US"/>
        </w:rPr>
      </w:pPr>
    </w:p>
    <w:p w14:paraId="1C455965" w14:textId="77777777" w:rsidR="00846E39" w:rsidRPr="00722ED8" w:rsidRDefault="00846E39" w:rsidP="00846E39">
      <w:pPr>
        <w:spacing w:line="276" w:lineRule="auto"/>
        <w:rPr>
          <w:rFonts w:ascii="David" w:hAnsi="David"/>
          <w:szCs w:val="24"/>
          <w:rtl/>
          <w:lang w:eastAsia="en-US"/>
        </w:rPr>
      </w:pPr>
    </w:p>
    <w:p w14:paraId="2B833476" w14:textId="77777777" w:rsidR="00846E39" w:rsidRPr="00722ED8" w:rsidRDefault="00846E39" w:rsidP="00846E39">
      <w:pPr>
        <w:spacing w:line="276" w:lineRule="auto"/>
        <w:rPr>
          <w:rFonts w:ascii="David" w:hAnsi="David"/>
          <w:szCs w:val="24"/>
          <w:rtl/>
          <w:lang w:eastAsia="en-US"/>
        </w:rPr>
      </w:pPr>
    </w:p>
    <w:p w14:paraId="63805241" w14:textId="77777777" w:rsidR="00846E39" w:rsidRPr="00722ED8" w:rsidRDefault="00846E39" w:rsidP="00846E39">
      <w:pPr>
        <w:spacing w:line="276" w:lineRule="auto"/>
        <w:rPr>
          <w:rFonts w:ascii="David" w:hAnsi="David"/>
          <w:szCs w:val="24"/>
          <w:rtl/>
          <w:lang w:eastAsia="en-US"/>
        </w:rPr>
      </w:pPr>
    </w:p>
    <w:p w14:paraId="4CE07B14"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4D40E836" w14:textId="77777777" w:rsidTr="004C217E">
        <w:tc>
          <w:tcPr>
            <w:tcW w:w="610" w:type="dxa"/>
          </w:tcPr>
          <w:p w14:paraId="5ADE8495"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25912B90"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BE78165" w14:textId="77777777" w:rsidTr="004C217E">
        <w:tc>
          <w:tcPr>
            <w:tcW w:w="610" w:type="dxa"/>
          </w:tcPr>
          <w:p w14:paraId="4E194299"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3A1CBF66"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42FB4B8" w14:textId="77777777" w:rsidTr="004C217E">
        <w:tc>
          <w:tcPr>
            <w:tcW w:w="610" w:type="dxa"/>
          </w:tcPr>
          <w:p w14:paraId="7B5BFB9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12D0ED63"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720D7DC4" w14:textId="77777777" w:rsidTr="004C217E">
        <w:tc>
          <w:tcPr>
            <w:tcW w:w="610" w:type="dxa"/>
          </w:tcPr>
          <w:p w14:paraId="6534FB2A"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3C947212"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5E8E107"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80CCC79" w14:textId="77777777" w:rsidTr="004C217E">
        <w:tc>
          <w:tcPr>
            <w:tcW w:w="610" w:type="dxa"/>
          </w:tcPr>
          <w:p w14:paraId="0A9EB933"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63389B6"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236B6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00D7189" w14:textId="77777777" w:rsidTr="004C217E">
        <w:tc>
          <w:tcPr>
            <w:tcW w:w="610" w:type="dxa"/>
          </w:tcPr>
          <w:p w14:paraId="6E0CFBB3"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320E64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02ED77C"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E0EF97F" w14:textId="77777777" w:rsidTr="004C217E">
        <w:tc>
          <w:tcPr>
            <w:tcW w:w="610" w:type="dxa"/>
          </w:tcPr>
          <w:p w14:paraId="5EC97C2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2AD70EF"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2D26F9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1605274" w14:textId="77777777" w:rsidTr="004C217E">
        <w:tc>
          <w:tcPr>
            <w:tcW w:w="610" w:type="dxa"/>
          </w:tcPr>
          <w:p w14:paraId="7F86659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61F42446"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6E208A2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7EA7A3" w14:textId="77777777" w:rsidTr="004C217E">
        <w:tc>
          <w:tcPr>
            <w:tcW w:w="610" w:type="dxa"/>
          </w:tcPr>
          <w:p w14:paraId="1748222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5530F4E"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1E7EF4B6"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74BDB63" w14:textId="77777777" w:rsidTr="004C217E">
        <w:tc>
          <w:tcPr>
            <w:tcW w:w="610" w:type="dxa"/>
          </w:tcPr>
          <w:p w14:paraId="20F1D09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7DAEE9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FF0ABE"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95E18A9" w14:textId="77777777" w:rsidTr="004C217E">
        <w:tc>
          <w:tcPr>
            <w:tcW w:w="610" w:type="dxa"/>
          </w:tcPr>
          <w:p w14:paraId="642C3FE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09D549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7EC226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70C23E" w14:textId="77777777" w:rsidTr="004C217E">
        <w:tc>
          <w:tcPr>
            <w:tcW w:w="610" w:type="dxa"/>
          </w:tcPr>
          <w:p w14:paraId="29E5157D"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54762D42"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54B31671"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4F85909" w14:textId="77777777" w:rsidTr="004C217E">
        <w:tc>
          <w:tcPr>
            <w:tcW w:w="610" w:type="dxa"/>
          </w:tcPr>
          <w:p w14:paraId="01D8B28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14564A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E33D1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6128FDF" w14:textId="77777777" w:rsidTr="004C217E">
        <w:tc>
          <w:tcPr>
            <w:tcW w:w="610" w:type="dxa"/>
          </w:tcPr>
          <w:p w14:paraId="767CAA0C"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794914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0995776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254B3CC7" w14:textId="77777777" w:rsidTr="004C217E">
        <w:tc>
          <w:tcPr>
            <w:tcW w:w="610" w:type="dxa"/>
          </w:tcPr>
          <w:p w14:paraId="5126359A"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1E33BBF"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577F051"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878C498" w14:textId="77777777" w:rsidTr="004C217E">
        <w:tc>
          <w:tcPr>
            <w:tcW w:w="610" w:type="dxa"/>
          </w:tcPr>
          <w:p w14:paraId="5267609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62F1EAA1"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75C317E6"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2DE0CC0" w14:textId="77777777" w:rsidTr="004C217E">
        <w:tc>
          <w:tcPr>
            <w:tcW w:w="610" w:type="dxa"/>
          </w:tcPr>
          <w:p w14:paraId="2C1AE6BE"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F12D39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304C86D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4492AC9" w14:textId="77777777" w:rsidTr="004C217E">
        <w:tc>
          <w:tcPr>
            <w:tcW w:w="610" w:type="dxa"/>
          </w:tcPr>
          <w:p w14:paraId="1B9BD40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421E5D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37A422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D2CFEAC" w14:textId="77777777" w:rsidTr="004C217E">
        <w:tc>
          <w:tcPr>
            <w:tcW w:w="610" w:type="dxa"/>
          </w:tcPr>
          <w:p w14:paraId="65FB3F9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2C2F37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3C023E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F95D176" w14:textId="77777777" w:rsidTr="004C217E">
        <w:tc>
          <w:tcPr>
            <w:tcW w:w="610" w:type="dxa"/>
          </w:tcPr>
          <w:p w14:paraId="0232E08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74DD79C8"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4D024A3E" w14:textId="77777777" w:rsidTr="004C217E">
        <w:tc>
          <w:tcPr>
            <w:tcW w:w="610" w:type="dxa"/>
          </w:tcPr>
          <w:p w14:paraId="61918AAF"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27824E4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2FF6DEBF" w14:textId="77777777" w:rsidTr="004C217E">
        <w:tc>
          <w:tcPr>
            <w:tcW w:w="610" w:type="dxa"/>
          </w:tcPr>
          <w:p w14:paraId="6BE712C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AC919FE"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4D6E8792" w14:textId="77777777" w:rsidTr="004C217E">
        <w:tc>
          <w:tcPr>
            <w:tcW w:w="610" w:type="dxa"/>
          </w:tcPr>
          <w:p w14:paraId="2CCC0514"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29EB92E1"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463F59" w14:textId="77777777" w:rsidTr="004C217E">
        <w:tc>
          <w:tcPr>
            <w:tcW w:w="610" w:type="dxa"/>
          </w:tcPr>
          <w:p w14:paraId="2453D0F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3E84874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Pr="00722ED8">
              <w:rPr>
                <w:rFonts w:ascii="David" w:hAnsi="David"/>
                <w:b/>
                <w:bCs/>
                <w:szCs w:val="24"/>
                <w:u w:val="single"/>
                <w:lang w:eastAsia="en-US"/>
              </w:rPr>
              <w:t>36</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0AF93F02"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6F2E501"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54472BCA" w14:textId="77777777" w:rsidTr="004C217E">
        <w:tc>
          <w:tcPr>
            <w:tcW w:w="2181" w:type="dxa"/>
          </w:tcPr>
          <w:p w14:paraId="7F481075" w14:textId="77777777" w:rsidR="00846E39" w:rsidRPr="00722ED8" w:rsidRDefault="00846E39" w:rsidP="004C217E">
            <w:pPr>
              <w:spacing w:line="276" w:lineRule="auto"/>
              <w:jc w:val="both"/>
              <w:rPr>
                <w:rFonts w:ascii="David" w:hAnsi="David"/>
                <w:szCs w:val="24"/>
                <w:rtl/>
                <w:lang w:eastAsia="en-US"/>
              </w:rPr>
            </w:pPr>
          </w:p>
          <w:p w14:paraId="0AAC4215" w14:textId="77777777" w:rsidR="00846E39" w:rsidRPr="00722ED8" w:rsidRDefault="00846E39" w:rsidP="004C217E">
            <w:pPr>
              <w:spacing w:line="276" w:lineRule="auto"/>
              <w:jc w:val="both"/>
              <w:rPr>
                <w:rFonts w:ascii="David" w:hAnsi="David"/>
                <w:szCs w:val="24"/>
                <w:lang w:eastAsia="en-US"/>
              </w:rPr>
            </w:pPr>
          </w:p>
        </w:tc>
        <w:tc>
          <w:tcPr>
            <w:tcW w:w="4056" w:type="dxa"/>
          </w:tcPr>
          <w:p w14:paraId="0D6FD08F" w14:textId="77777777" w:rsidR="00846E39" w:rsidRPr="00722ED8" w:rsidRDefault="00846E39" w:rsidP="004C217E">
            <w:pPr>
              <w:spacing w:line="276" w:lineRule="auto"/>
              <w:jc w:val="both"/>
              <w:rPr>
                <w:rFonts w:ascii="David" w:hAnsi="David"/>
                <w:szCs w:val="24"/>
                <w:lang w:eastAsia="en-US"/>
              </w:rPr>
            </w:pPr>
          </w:p>
        </w:tc>
        <w:tc>
          <w:tcPr>
            <w:tcW w:w="3618" w:type="dxa"/>
          </w:tcPr>
          <w:p w14:paraId="15A0C8E1" w14:textId="77777777" w:rsidR="00846E39" w:rsidRPr="00722ED8" w:rsidRDefault="00846E39" w:rsidP="004C217E">
            <w:pPr>
              <w:spacing w:line="276" w:lineRule="auto"/>
              <w:jc w:val="both"/>
              <w:rPr>
                <w:rFonts w:ascii="David" w:hAnsi="David"/>
                <w:szCs w:val="24"/>
                <w:lang w:eastAsia="en-US"/>
              </w:rPr>
            </w:pPr>
          </w:p>
        </w:tc>
      </w:tr>
      <w:tr w:rsidR="00846E39" w:rsidRPr="00722ED8" w14:paraId="2F8A10A2" w14:textId="77777777" w:rsidTr="004C217E">
        <w:tc>
          <w:tcPr>
            <w:tcW w:w="2181" w:type="dxa"/>
            <w:shd w:val="pct5" w:color="auto" w:fill="auto"/>
          </w:tcPr>
          <w:p w14:paraId="4967CC3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2E12EA3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26AF562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EACDC3C" w14:textId="77777777"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722ED8">
        <w:rPr>
          <w:rFonts w:ascii="David" w:hAnsi="David"/>
          <w:szCs w:val="24"/>
          <w:rtl/>
          <w:lang w:eastAsia="en-US"/>
        </w:rPr>
        <w:lastRenderedPageBreak/>
        <w:t>נספח מספר 2</w:t>
      </w:r>
    </w:p>
    <w:p w14:paraId="2889CB48"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494848B2" w14:textId="77777777" w:rsidR="00846E39" w:rsidRPr="00722ED8" w:rsidRDefault="00846E39" w:rsidP="00846E39">
      <w:pPr>
        <w:spacing w:line="276" w:lineRule="auto"/>
        <w:jc w:val="center"/>
        <w:rPr>
          <w:rFonts w:ascii="David" w:hAnsi="David"/>
          <w:szCs w:val="24"/>
          <w:rtl/>
          <w:lang w:eastAsia="en-US"/>
        </w:rPr>
      </w:pPr>
    </w:p>
    <w:p w14:paraId="7519AFB3"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75765A77" w14:textId="77777777" w:rsidR="00846E39" w:rsidRPr="00722ED8" w:rsidRDefault="00846E39" w:rsidP="00846E39">
      <w:pPr>
        <w:spacing w:line="276" w:lineRule="auto"/>
        <w:jc w:val="center"/>
        <w:rPr>
          <w:rFonts w:ascii="David" w:hAnsi="David"/>
          <w:b/>
          <w:bCs/>
          <w:szCs w:val="24"/>
          <w:u w:val="single"/>
          <w:rtl/>
          <w:lang w:eastAsia="en-US"/>
        </w:rPr>
      </w:pPr>
    </w:p>
    <w:p w14:paraId="58796B8F"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45202F2E"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7EBED691"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7A3A773A" w14:textId="77777777" w:rsidR="00846E39" w:rsidRPr="00722ED8" w:rsidRDefault="00846E39" w:rsidP="00846E39">
      <w:pPr>
        <w:spacing w:line="276" w:lineRule="auto"/>
        <w:jc w:val="both"/>
        <w:rPr>
          <w:rFonts w:ascii="David" w:hAnsi="David"/>
          <w:szCs w:val="24"/>
          <w:rtl/>
          <w:lang w:eastAsia="en-US"/>
        </w:rPr>
      </w:pPr>
    </w:p>
    <w:p w14:paraId="2FFCE455" w14:textId="77777777" w:rsidR="004C217E" w:rsidRPr="004C217E" w:rsidRDefault="00846E39" w:rsidP="004F059B">
      <w:pPr>
        <w:ind w:right="420"/>
        <w:jc w:val="center"/>
        <w:rPr>
          <w:rFonts w:ascii="David" w:eastAsia="David" w:hAnsi="David"/>
          <w:b/>
          <w:bCs/>
          <w:szCs w:val="24"/>
          <w:u w:val="single"/>
          <w:rtl/>
        </w:rPr>
      </w:pPr>
      <w:r w:rsidRPr="004C217E">
        <w:rPr>
          <w:rFonts w:ascii="David" w:hAnsi="David"/>
          <w:b/>
          <w:bCs/>
          <w:sz w:val="26"/>
          <w:szCs w:val="26"/>
          <w:rtl/>
          <w:lang w:eastAsia="en-US"/>
        </w:rPr>
        <w:t xml:space="preserve">הנדון  :  </w:t>
      </w:r>
      <w:r w:rsidR="004C217E" w:rsidRPr="004C217E">
        <w:rPr>
          <w:rFonts w:ascii="David" w:eastAsia="David" w:hAnsi="David"/>
          <w:b/>
          <w:bCs/>
          <w:szCs w:val="24"/>
          <w:u w:val="single"/>
          <w:rtl/>
        </w:rPr>
        <w:t>קול קורא מ</w:t>
      </w:r>
      <w:r w:rsidR="004C217E" w:rsidRPr="004F059B">
        <w:rPr>
          <w:rFonts w:ascii="David" w:eastAsia="David" w:hAnsi="David"/>
          <w:b/>
          <w:bCs/>
          <w:szCs w:val="24"/>
          <w:u w:val="single"/>
          <w:rtl/>
        </w:rPr>
        <w:t xml:space="preserve">ס' </w:t>
      </w:r>
      <w:r w:rsidR="004F059B" w:rsidRPr="004F059B">
        <w:rPr>
          <w:rFonts w:hint="cs"/>
          <w:b/>
          <w:bCs/>
          <w:szCs w:val="24"/>
          <w:u w:val="single"/>
          <w:rtl/>
        </w:rPr>
        <w:t xml:space="preserve">33/9.2023 </w:t>
      </w:r>
      <w:r w:rsidR="004C217E" w:rsidRPr="004F059B">
        <w:rPr>
          <w:rFonts w:ascii="David" w:eastAsia="David" w:hAnsi="David"/>
          <w:b/>
          <w:bCs/>
          <w:szCs w:val="24"/>
          <w:u w:val="single"/>
          <w:rtl/>
        </w:rPr>
        <w:t xml:space="preserve">למחקר </w:t>
      </w:r>
      <w:r w:rsidR="004C217E" w:rsidRPr="004C217E">
        <w:rPr>
          <w:rFonts w:ascii="David" w:eastAsia="David" w:hAnsi="David"/>
          <w:b/>
          <w:bCs/>
          <w:szCs w:val="24"/>
          <w:u w:val="single"/>
          <w:rtl/>
        </w:rPr>
        <w:t xml:space="preserve">ופיתוח בנושא </w:t>
      </w:r>
      <w:r w:rsidR="004C217E" w:rsidRPr="004C217E">
        <w:rPr>
          <w:rFonts w:hint="cs"/>
          <w:b/>
          <w:bCs/>
          <w:szCs w:val="24"/>
          <w:u w:val="single"/>
          <w:rtl/>
        </w:rPr>
        <w:t>השפעת תהליכי התערבות על פיתוח אוריינות לשונית בשפה העברית והערבית לדוברי ערבית</w:t>
      </w:r>
    </w:p>
    <w:p w14:paraId="13D058E3" w14:textId="77777777" w:rsidR="00846E39" w:rsidRPr="004C217E" w:rsidRDefault="00846E39" w:rsidP="004C217E">
      <w:pPr>
        <w:ind w:right="420"/>
        <w:jc w:val="center"/>
        <w:rPr>
          <w:rFonts w:ascii="David" w:eastAsia="David" w:hAnsi="David"/>
          <w:b/>
          <w:szCs w:val="24"/>
          <w:u w:val="single"/>
          <w:rtl/>
        </w:rPr>
      </w:pPr>
    </w:p>
    <w:p w14:paraId="3AEEC54C" w14:textId="77777777" w:rsidR="00846E39" w:rsidRPr="004C217E" w:rsidRDefault="00846E39" w:rsidP="00846E39">
      <w:pPr>
        <w:ind w:right="420"/>
        <w:rPr>
          <w:rFonts w:ascii="David" w:eastAsia="David" w:hAnsi="David"/>
          <w:bCs/>
          <w:szCs w:val="24"/>
          <w:u w:val="single"/>
          <w:rtl/>
        </w:rPr>
      </w:pPr>
    </w:p>
    <w:p w14:paraId="7513BD5D" w14:textId="77777777" w:rsidR="00846E39" w:rsidRPr="00722ED8" w:rsidRDefault="00846E39" w:rsidP="00846E39">
      <w:pPr>
        <w:ind w:right="420"/>
        <w:jc w:val="center"/>
        <w:rPr>
          <w:rFonts w:ascii="David" w:hAnsi="David"/>
          <w:szCs w:val="24"/>
          <w:rtl/>
          <w:lang w:eastAsia="en-US"/>
        </w:rPr>
      </w:pPr>
    </w:p>
    <w:p w14:paraId="115480F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71E33D3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35B16D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72BD2362"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5D0352F2" w14:textId="77777777" w:rsidR="00846E39" w:rsidRPr="00722ED8" w:rsidRDefault="00846E39" w:rsidP="00846E39">
      <w:pPr>
        <w:spacing w:line="276" w:lineRule="auto"/>
        <w:ind w:left="720"/>
        <w:contextualSpacing/>
        <w:rPr>
          <w:rFonts w:ascii="David" w:hAnsi="David"/>
          <w:szCs w:val="24"/>
          <w:u w:val="single"/>
          <w:rtl/>
          <w:lang w:eastAsia="en-US"/>
        </w:rPr>
      </w:pPr>
    </w:p>
    <w:p w14:paraId="639200ED"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733A7D54"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25E6FBAC"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60208CC5" w14:textId="77777777" w:rsidTr="004C217E">
        <w:tc>
          <w:tcPr>
            <w:tcW w:w="2181" w:type="dxa"/>
          </w:tcPr>
          <w:p w14:paraId="2951CE93" w14:textId="77777777" w:rsidR="00846E39" w:rsidRPr="00722ED8" w:rsidRDefault="00846E39" w:rsidP="004C217E">
            <w:pPr>
              <w:spacing w:line="276" w:lineRule="auto"/>
              <w:jc w:val="both"/>
              <w:rPr>
                <w:rFonts w:ascii="David" w:hAnsi="David"/>
                <w:szCs w:val="24"/>
                <w:rtl/>
                <w:lang w:eastAsia="en-US"/>
              </w:rPr>
            </w:pPr>
          </w:p>
          <w:p w14:paraId="426EB61E" w14:textId="77777777" w:rsidR="00846E39" w:rsidRPr="00722ED8" w:rsidRDefault="00846E39" w:rsidP="004C217E">
            <w:pPr>
              <w:spacing w:line="276" w:lineRule="auto"/>
              <w:jc w:val="both"/>
              <w:rPr>
                <w:rFonts w:ascii="David" w:hAnsi="David"/>
                <w:szCs w:val="24"/>
                <w:lang w:eastAsia="en-US"/>
              </w:rPr>
            </w:pPr>
          </w:p>
        </w:tc>
        <w:tc>
          <w:tcPr>
            <w:tcW w:w="4056" w:type="dxa"/>
          </w:tcPr>
          <w:p w14:paraId="2C4D7923" w14:textId="77777777" w:rsidR="00846E39" w:rsidRPr="00722ED8" w:rsidRDefault="00846E39" w:rsidP="004C217E">
            <w:pPr>
              <w:spacing w:line="276" w:lineRule="auto"/>
              <w:jc w:val="both"/>
              <w:rPr>
                <w:rFonts w:ascii="David" w:hAnsi="David"/>
                <w:szCs w:val="24"/>
                <w:lang w:eastAsia="en-US"/>
              </w:rPr>
            </w:pPr>
          </w:p>
        </w:tc>
        <w:tc>
          <w:tcPr>
            <w:tcW w:w="3618" w:type="dxa"/>
          </w:tcPr>
          <w:p w14:paraId="332CFE32" w14:textId="77777777" w:rsidR="00846E39" w:rsidRPr="00722ED8" w:rsidRDefault="00846E39" w:rsidP="004C217E">
            <w:pPr>
              <w:spacing w:line="276" w:lineRule="auto"/>
              <w:jc w:val="both"/>
              <w:rPr>
                <w:rFonts w:ascii="David" w:hAnsi="David"/>
                <w:szCs w:val="24"/>
                <w:lang w:eastAsia="en-US"/>
              </w:rPr>
            </w:pPr>
          </w:p>
        </w:tc>
      </w:tr>
      <w:tr w:rsidR="00846E39" w:rsidRPr="00722ED8" w14:paraId="1EA635A6" w14:textId="77777777" w:rsidTr="004C217E">
        <w:tc>
          <w:tcPr>
            <w:tcW w:w="2181" w:type="dxa"/>
            <w:shd w:val="pct5" w:color="auto" w:fill="auto"/>
          </w:tcPr>
          <w:p w14:paraId="5BC53BC7"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389335C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02840AFD"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6964DB73" w14:textId="77777777" w:rsidR="00846E39" w:rsidRPr="00722ED8" w:rsidRDefault="00846E39" w:rsidP="00846E39">
      <w:pPr>
        <w:spacing w:line="276" w:lineRule="auto"/>
        <w:ind w:left="-33"/>
        <w:jc w:val="right"/>
        <w:rPr>
          <w:rFonts w:ascii="David" w:hAnsi="David"/>
          <w:szCs w:val="24"/>
          <w:rtl/>
          <w:lang w:eastAsia="en-US"/>
        </w:rPr>
      </w:pPr>
    </w:p>
    <w:p w14:paraId="5D43B9D2"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0A3C8E7A"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נספח מספר 2</w:t>
      </w:r>
    </w:p>
    <w:p w14:paraId="503281FC"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3CB18C12"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02575B1F"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846E39" w:rsidRPr="00722ED8" w14:paraId="778FFCBE" w14:textId="77777777" w:rsidTr="004C217E">
        <w:tc>
          <w:tcPr>
            <w:tcW w:w="617" w:type="dxa"/>
          </w:tcPr>
          <w:p w14:paraId="6C4F59C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B34E76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5012" w:type="dxa"/>
          </w:tcPr>
          <w:p w14:paraId="779DB0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77AE8B1" w14:textId="77777777" w:rsidTr="004C217E">
        <w:tc>
          <w:tcPr>
            <w:tcW w:w="617" w:type="dxa"/>
          </w:tcPr>
          <w:p w14:paraId="69DFF6D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500D6CA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5012" w:type="dxa"/>
          </w:tcPr>
          <w:p w14:paraId="2E0DEE4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1436FF4" w14:textId="77777777" w:rsidTr="004C217E">
        <w:tc>
          <w:tcPr>
            <w:tcW w:w="617" w:type="dxa"/>
          </w:tcPr>
          <w:p w14:paraId="713DB26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66F20D0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5012" w:type="dxa"/>
          </w:tcPr>
          <w:p w14:paraId="6EEAD03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B448222" w14:textId="77777777" w:rsidTr="004C217E">
        <w:tc>
          <w:tcPr>
            <w:tcW w:w="617" w:type="dxa"/>
          </w:tcPr>
          <w:p w14:paraId="532ABBA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96EEC7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5012" w:type="dxa"/>
          </w:tcPr>
          <w:p w14:paraId="1F72341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38E162" w14:textId="77777777" w:rsidTr="004C217E">
        <w:tc>
          <w:tcPr>
            <w:tcW w:w="617" w:type="dxa"/>
          </w:tcPr>
          <w:p w14:paraId="0E414C4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A176E3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5012" w:type="dxa"/>
          </w:tcPr>
          <w:p w14:paraId="6FEB556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D43C69C" w14:textId="77777777" w:rsidTr="004C217E">
        <w:trPr>
          <w:trHeight w:val="314"/>
        </w:trPr>
        <w:tc>
          <w:tcPr>
            <w:tcW w:w="617" w:type="dxa"/>
            <w:vMerge w:val="restart"/>
          </w:tcPr>
          <w:p w14:paraId="4B2B3B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14:paraId="549C415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5012" w:type="dxa"/>
          </w:tcPr>
          <w:p w14:paraId="0983B85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7E88EBF" w14:textId="77777777" w:rsidTr="004C217E">
        <w:trPr>
          <w:trHeight w:val="312"/>
        </w:trPr>
        <w:tc>
          <w:tcPr>
            <w:tcW w:w="617" w:type="dxa"/>
            <w:vMerge/>
          </w:tcPr>
          <w:p w14:paraId="4C2722D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146F851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551A30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0C6010A" w14:textId="77777777" w:rsidTr="004C217E">
        <w:trPr>
          <w:trHeight w:val="312"/>
        </w:trPr>
        <w:tc>
          <w:tcPr>
            <w:tcW w:w="617" w:type="dxa"/>
            <w:vMerge/>
          </w:tcPr>
          <w:p w14:paraId="2FB9269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6D0ACD7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5279412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A428210" w14:textId="77777777" w:rsidTr="004C217E">
        <w:tc>
          <w:tcPr>
            <w:tcW w:w="617" w:type="dxa"/>
          </w:tcPr>
          <w:p w14:paraId="17229E1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618DBA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5012" w:type="dxa"/>
          </w:tcPr>
          <w:p w14:paraId="22AFB86A"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8B4D432" w14:textId="77777777" w:rsidTr="004C217E">
        <w:tc>
          <w:tcPr>
            <w:tcW w:w="617" w:type="dxa"/>
          </w:tcPr>
          <w:p w14:paraId="74848B8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1BEACE6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5012" w:type="dxa"/>
          </w:tcPr>
          <w:p w14:paraId="19FE37F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8E164A2" w14:textId="77777777" w:rsidTr="004C217E">
        <w:tc>
          <w:tcPr>
            <w:tcW w:w="617" w:type="dxa"/>
          </w:tcPr>
          <w:p w14:paraId="5C3D4C1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69DFF7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5012" w:type="dxa"/>
          </w:tcPr>
          <w:p w14:paraId="665DD5D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AE1D4CA" w14:textId="77777777" w:rsidTr="004C217E">
        <w:tc>
          <w:tcPr>
            <w:tcW w:w="617" w:type="dxa"/>
          </w:tcPr>
          <w:p w14:paraId="39DE784A"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6B975C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5012" w:type="dxa"/>
          </w:tcPr>
          <w:p w14:paraId="33E7B3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3A2CB3D" w14:textId="77777777" w:rsidTr="004C217E">
        <w:tc>
          <w:tcPr>
            <w:tcW w:w="617" w:type="dxa"/>
          </w:tcPr>
          <w:p w14:paraId="24AD2BEA"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27A846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5012" w:type="dxa"/>
          </w:tcPr>
          <w:p w14:paraId="513544F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A9D032A" w14:textId="77777777" w:rsidTr="004C217E">
        <w:tc>
          <w:tcPr>
            <w:tcW w:w="617" w:type="dxa"/>
          </w:tcPr>
          <w:p w14:paraId="175B960A"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F97BDE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5012" w:type="dxa"/>
          </w:tcPr>
          <w:p w14:paraId="6B5DDABA"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448F23D2"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3E81DA8E" w14:textId="77777777" w:rsidTr="004C217E">
        <w:trPr>
          <w:trHeight w:val="404"/>
        </w:trPr>
        <w:tc>
          <w:tcPr>
            <w:tcW w:w="1929" w:type="dxa"/>
          </w:tcPr>
          <w:p w14:paraId="425E06A8" w14:textId="77777777" w:rsidR="00846E39" w:rsidRPr="00722ED8" w:rsidRDefault="00846E39" w:rsidP="004C217E">
            <w:pPr>
              <w:spacing w:line="276" w:lineRule="auto"/>
              <w:jc w:val="both"/>
              <w:rPr>
                <w:rFonts w:ascii="David" w:hAnsi="David"/>
                <w:szCs w:val="24"/>
                <w:lang w:eastAsia="en-US"/>
              </w:rPr>
            </w:pPr>
          </w:p>
        </w:tc>
        <w:tc>
          <w:tcPr>
            <w:tcW w:w="3468" w:type="dxa"/>
          </w:tcPr>
          <w:p w14:paraId="2C322CEE" w14:textId="77777777" w:rsidR="00846E39" w:rsidRPr="00722ED8" w:rsidRDefault="00846E39" w:rsidP="004C217E">
            <w:pPr>
              <w:spacing w:line="276" w:lineRule="auto"/>
              <w:jc w:val="both"/>
              <w:rPr>
                <w:rFonts w:ascii="David" w:hAnsi="David"/>
                <w:szCs w:val="24"/>
                <w:lang w:eastAsia="en-US"/>
              </w:rPr>
            </w:pPr>
          </w:p>
        </w:tc>
        <w:tc>
          <w:tcPr>
            <w:tcW w:w="3125" w:type="dxa"/>
          </w:tcPr>
          <w:p w14:paraId="1BF26E65" w14:textId="77777777" w:rsidR="00846E39" w:rsidRPr="00722ED8" w:rsidRDefault="00846E39" w:rsidP="004C217E">
            <w:pPr>
              <w:spacing w:line="276" w:lineRule="auto"/>
              <w:jc w:val="both"/>
              <w:rPr>
                <w:rFonts w:ascii="David" w:hAnsi="David"/>
                <w:szCs w:val="24"/>
                <w:lang w:eastAsia="en-US"/>
              </w:rPr>
            </w:pPr>
          </w:p>
        </w:tc>
      </w:tr>
      <w:tr w:rsidR="00846E39" w:rsidRPr="00722ED8" w14:paraId="7CF2D1A6" w14:textId="77777777" w:rsidTr="004C217E">
        <w:trPr>
          <w:trHeight w:val="290"/>
        </w:trPr>
        <w:tc>
          <w:tcPr>
            <w:tcW w:w="1929" w:type="dxa"/>
            <w:shd w:val="pct5" w:color="auto" w:fill="auto"/>
          </w:tcPr>
          <w:p w14:paraId="16AA4677"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1D5E04A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3AE4F75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0A61BADA" w14:textId="77777777" w:rsidR="00846E39" w:rsidRPr="00722ED8" w:rsidRDefault="00846E39" w:rsidP="00846E39">
      <w:pPr>
        <w:spacing w:line="276" w:lineRule="auto"/>
        <w:jc w:val="right"/>
        <w:rPr>
          <w:rFonts w:ascii="David" w:hAnsi="David"/>
          <w:szCs w:val="24"/>
          <w:rtl/>
          <w:lang w:eastAsia="en-US"/>
        </w:rPr>
      </w:pPr>
    </w:p>
    <w:p w14:paraId="624A0640"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EF94965" w14:textId="77777777" w:rsidTr="004C217E">
        <w:tc>
          <w:tcPr>
            <w:tcW w:w="2181" w:type="dxa"/>
          </w:tcPr>
          <w:p w14:paraId="4CDEA2E9" w14:textId="77777777" w:rsidR="00846E39" w:rsidRPr="00722ED8" w:rsidRDefault="00846E39" w:rsidP="004C217E">
            <w:pPr>
              <w:spacing w:line="276" w:lineRule="auto"/>
              <w:jc w:val="both"/>
              <w:rPr>
                <w:rFonts w:ascii="David" w:hAnsi="David"/>
                <w:szCs w:val="24"/>
                <w:lang w:eastAsia="en-US"/>
              </w:rPr>
            </w:pPr>
          </w:p>
        </w:tc>
        <w:tc>
          <w:tcPr>
            <w:tcW w:w="4056" w:type="dxa"/>
          </w:tcPr>
          <w:p w14:paraId="141CA06F" w14:textId="77777777" w:rsidR="00846E39" w:rsidRPr="00722ED8" w:rsidRDefault="00846E39" w:rsidP="004C217E">
            <w:pPr>
              <w:spacing w:line="276" w:lineRule="auto"/>
              <w:jc w:val="both"/>
              <w:rPr>
                <w:rFonts w:ascii="David" w:hAnsi="David"/>
                <w:szCs w:val="24"/>
                <w:lang w:eastAsia="en-US"/>
              </w:rPr>
            </w:pPr>
          </w:p>
        </w:tc>
        <w:tc>
          <w:tcPr>
            <w:tcW w:w="3618" w:type="dxa"/>
          </w:tcPr>
          <w:p w14:paraId="2943895C" w14:textId="77777777" w:rsidR="00846E39" w:rsidRPr="00722ED8" w:rsidRDefault="00846E39" w:rsidP="004C217E">
            <w:pPr>
              <w:spacing w:line="276" w:lineRule="auto"/>
              <w:jc w:val="both"/>
              <w:rPr>
                <w:rFonts w:ascii="David" w:hAnsi="David"/>
                <w:szCs w:val="24"/>
                <w:lang w:eastAsia="en-US"/>
              </w:rPr>
            </w:pPr>
          </w:p>
        </w:tc>
      </w:tr>
      <w:tr w:rsidR="00846E39" w:rsidRPr="00722ED8" w14:paraId="09EAC660" w14:textId="77777777" w:rsidTr="004C217E">
        <w:tc>
          <w:tcPr>
            <w:tcW w:w="2181" w:type="dxa"/>
            <w:shd w:val="pct5" w:color="auto" w:fill="auto"/>
          </w:tcPr>
          <w:p w14:paraId="5C81594B"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694B7586"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0EE8895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0EC90195"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504E6727"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נספח מספר 3</w:t>
      </w:r>
    </w:p>
    <w:p w14:paraId="6AD81B9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FA709DA" w14:textId="77777777" w:rsidR="00846E39" w:rsidRPr="00722ED8" w:rsidRDefault="00846E39" w:rsidP="00846E39">
      <w:pPr>
        <w:bidi w:val="0"/>
        <w:spacing w:line="276" w:lineRule="auto"/>
        <w:rPr>
          <w:rFonts w:ascii="David" w:hAnsi="David"/>
          <w:szCs w:val="24"/>
          <w:rtl/>
          <w:lang w:eastAsia="en-US"/>
        </w:rPr>
      </w:pPr>
    </w:p>
    <w:p w14:paraId="4631F199" w14:textId="77777777" w:rsidR="00846E39" w:rsidRPr="00722ED8" w:rsidRDefault="00846E39" w:rsidP="00846E39">
      <w:pPr>
        <w:spacing w:line="276" w:lineRule="auto"/>
        <w:ind w:left="6945" w:hanging="6521"/>
        <w:jc w:val="center"/>
        <w:rPr>
          <w:rFonts w:ascii="David" w:hAnsi="David"/>
          <w:b/>
          <w:bCs/>
          <w:szCs w:val="24"/>
          <w:u w:val="single"/>
          <w:rtl/>
          <w:lang w:eastAsia="en-US"/>
        </w:rPr>
      </w:pPr>
      <w:r w:rsidRPr="00722ED8">
        <w:rPr>
          <w:rFonts w:ascii="David" w:hAnsi="David"/>
          <w:b/>
          <w:bCs/>
          <w:szCs w:val="24"/>
          <w:u w:val="single"/>
          <w:rtl/>
          <w:lang w:eastAsia="en-US"/>
        </w:rPr>
        <w:t xml:space="preserve">הנחיות להכנת תקציב למחקר </w:t>
      </w:r>
    </w:p>
    <w:p w14:paraId="050E48BC" w14:textId="77777777" w:rsidR="00846E39" w:rsidRPr="00722ED8" w:rsidRDefault="00846E39" w:rsidP="00846E39">
      <w:pPr>
        <w:spacing w:line="276" w:lineRule="auto"/>
        <w:ind w:left="425"/>
        <w:rPr>
          <w:rFonts w:ascii="David" w:hAnsi="David"/>
          <w:b/>
          <w:bCs/>
          <w:szCs w:val="24"/>
          <w:u w:val="single"/>
          <w:rtl/>
          <w:lang w:eastAsia="en-US"/>
        </w:rPr>
      </w:pPr>
    </w:p>
    <w:p w14:paraId="10091916"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48140ABA" w14:textId="77777777" w:rsidR="00846E39" w:rsidRPr="00722ED8" w:rsidRDefault="00846E39" w:rsidP="00846E39">
      <w:pPr>
        <w:spacing w:line="276" w:lineRule="auto"/>
        <w:ind w:left="425"/>
        <w:jc w:val="both"/>
        <w:rPr>
          <w:rFonts w:ascii="David" w:hAnsi="David"/>
          <w:szCs w:val="24"/>
          <w:rtl/>
          <w:lang w:eastAsia="en-US"/>
        </w:rPr>
      </w:pPr>
    </w:p>
    <w:p w14:paraId="43EC6214"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5E7B714E"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40B6A796"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3A47EEB3"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749D0E4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4838F3E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העלויות יהיו בהתאם לתעריפי נש"מ.</w:t>
      </w:r>
    </w:p>
    <w:p w14:paraId="4BF1135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את התקציב יש לחלק </w:t>
      </w:r>
      <w:r w:rsidRPr="00722ED8">
        <w:rPr>
          <w:rFonts w:ascii="David" w:hAnsi="David" w:hint="cs"/>
          <w:rtl/>
        </w:rPr>
        <w:t>לשלוש</w:t>
      </w:r>
      <w:r w:rsidRPr="00722ED8">
        <w:rPr>
          <w:rFonts w:ascii="David" w:hAnsi="David"/>
          <w:rtl/>
        </w:rPr>
        <w:t xml:space="preserve"> אבני דרך שוות. </w:t>
      </w:r>
    </w:p>
    <w:p w14:paraId="7A7F120B"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77E4275B" w14:textId="77777777" w:rsidR="00846E39" w:rsidRPr="00722ED8" w:rsidRDefault="00846E39" w:rsidP="004C217E">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של </w:t>
      </w:r>
      <w:r w:rsidR="004C217E">
        <w:rPr>
          <w:rFonts w:ascii="David" w:hAnsi="David" w:hint="cs"/>
          <w:rtl/>
        </w:rPr>
        <w:t>500,000</w:t>
      </w:r>
      <w:r w:rsidRPr="00722ED8">
        <w:rPr>
          <w:rFonts w:ascii="David" w:hAnsi="David"/>
          <w:rtl/>
        </w:rPr>
        <w:t xml:space="preserve"> ₪.</w:t>
      </w:r>
    </w:p>
    <w:p w14:paraId="06C6B58A"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102F1CC4" w14:textId="46CC3984"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התקורה שהמשרד מאשר למוסדות להשכלה גבוהה היא עד 13% מכלל התקציב.</w:t>
      </w:r>
      <w:r w:rsidR="005A1228">
        <w:rPr>
          <w:rStyle w:val="afb"/>
          <w:rFonts w:ascii="David" w:hAnsi="David"/>
        </w:rPr>
        <w:footnoteReference w:id="30"/>
      </w:r>
    </w:p>
    <w:p w14:paraId="7A6F566E"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החוזה לא יוצמד למדד המחירים או כל מדד אחר והתשלומים יבוצעו על פי המחירים הנומינליים.</w:t>
      </w:r>
    </w:p>
    <w:p w14:paraId="1C53A1E4" w14:textId="77777777" w:rsidR="00846E39" w:rsidRPr="00722ED8" w:rsidRDefault="00846E39" w:rsidP="00846E39">
      <w:pPr>
        <w:tabs>
          <w:tab w:val="left" w:pos="992"/>
        </w:tabs>
        <w:spacing w:line="276" w:lineRule="auto"/>
        <w:jc w:val="both"/>
        <w:rPr>
          <w:rFonts w:ascii="David" w:hAnsi="David"/>
          <w:szCs w:val="24"/>
          <w:rtl/>
          <w:lang w:eastAsia="en-US"/>
        </w:rPr>
      </w:pPr>
    </w:p>
    <w:p w14:paraId="4F7658E8" w14:textId="77777777" w:rsidR="00846E39" w:rsidRPr="00722ED8" w:rsidRDefault="00846E39" w:rsidP="00846E39">
      <w:pPr>
        <w:tabs>
          <w:tab w:val="left" w:pos="992"/>
        </w:tabs>
        <w:spacing w:line="276" w:lineRule="auto"/>
        <w:jc w:val="both"/>
        <w:rPr>
          <w:rFonts w:ascii="David" w:hAnsi="David"/>
          <w:szCs w:val="24"/>
          <w:rtl/>
          <w:lang w:eastAsia="en-US"/>
        </w:rPr>
      </w:pPr>
    </w:p>
    <w:p w14:paraId="0A3D9526" w14:textId="77777777" w:rsidR="00846E39" w:rsidRPr="00722ED8" w:rsidRDefault="00846E39" w:rsidP="00846E39">
      <w:pPr>
        <w:tabs>
          <w:tab w:val="left" w:pos="992"/>
        </w:tabs>
        <w:spacing w:line="276" w:lineRule="auto"/>
        <w:jc w:val="both"/>
        <w:rPr>
          <w:rFonts w:ascii="David" w:hAnsi="David"/>
          <w:szCs w:val="24"/>
          <w:rtl/>
          <w:lang w:eastAsia="en-US"/>
        </w:rPr>
      </w:pPr>
    </w:p>
    <w:p w14:paraId="778F969D" w14:textId="77777777" w:rsidR="00846E39" w:rsidRPr="00722ED8" w:rsidRDefault="00846E39" w:rsidP="00846E39">
      <w:pPr>
        <w:pStyle w:val="-1"/>
        <w:rPr>
          <w:rFonts w:ascii="David" w:hAnsi="David" w:cs="David"/>
          <w:sz w:val="24"/>
          <w:szCs w:val="24"/>
          <w:rtl/>
        </w:rPr>
      </w:pPr>
      <w:r w:rsidRPr="00722ED8">
        <w:rPr>
          <w:rFonts w:ascii="David" w:hAnsi="David" w:cs="David"/>
          <w:sz w:val="24"/>
          <w:szCs w:val="24"/>
          <w:rtl/>
        </w:rPr>
        <w:t>נוסח סעיף ביטוח כללי להסכם ההתקשרות</w:t>
      </w:r>
    </w:p>
    <w:p w14:paraId="5A91EDA2" w14:textId="77777777" w:rsidR="00846E39" w:rsidRPr="00722ED8" w:rsidRDefault="00846E39" w:rsidP="00846E39">
      <w:pPr>
        <w:rPr>
          <w:rFonts w:ascii="David" w:hAnsi="David"/>
          <w:szCs w:val="24"/>
          <w:rtl/>
        </w:rPr>
      </w:pPr>
    </w:p>
    <w:p w14:paraId="2B564F92"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9376736"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4D7F4DEB"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7DD1F44"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90546F2"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0A7FAA8D"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5EBEA7A1" w14:textId="77777777" w:rsidR="00846E39" w:rsidRPr="00722ED8" w:rsidRDefault="00846E39" w:rsidP="00846E39">
      <w:pPr>
        <w:pStyle w:val="aff"/>
        <w:spacing w:line="276" w:lineRule="auto"/>
        <w:rPr>
          <w:rFonts w:ascii="David" w:hAnsi="David" w:cs="David"/>
          <w:sz w:val="24"/>
          <w:szCs w:val="24"/>
          <w:rtl/>
        </w:rPr>
      </w:pPr>
    </w:p>
    <w:p w14:paraId="5331C578" w14:textId="77777777" w:rsidR="00846E39" w:rsidRPr="00722ED8" w:rsidRDefault="00846E39" w:rsidP="00846E39">
      <w:pPr>
        <w:pStyle w:val="aff"/>
        <w:spacing w:line="276" w:lineRule="auto"/>
        <w:rPr>
          <w:rFonts w:ascii="David" w:hAnsi="David" w:cs="David"/>
          <w:sz w:val="24"/>
          <w:szCs w:val="24"/>
          <w:rtl/>
        </w:rPr>
      </w:pPr>
    </w:p>
    <w:p w14:paraId="377181B5" w14:textId="77777777" w:rsidR="00846E39" w:rsidRPr="00722ED8" w:rsidRDefault="00846E39" w:rsidP="00846E39">
      <w:pPr>
        <w:pStyle w:val="aff"/>
        <w:spacing w:line="276" w:lineRule="auto"/>
        <w:rPr>
          <w:rFonts w:ascii="David" w:hAnsi="David" w:cs="David"/>
          <w:sz w:val="24"/>
          <w:szCs w:val="24"/>
          <w:rtl/>
        </w:rPr>
      </w:pPr>
    </w:p>
    <w:p w14:paraId="1889D2ED" w14:textId="77777777" w:rsidR="00846E39" w:rsidRPr="00722ED8" w:rsidRDefault="00846E39" w:rsidP="00846E39">
      <w:pPr>
        <w:pStyle w:val="aff"/>
        <w:spacing w:line="276" w:lineRule="auto"/>
        <w:rPr>
          <w:rFonts w:ascii="David" w:hAnsi="David" w:cs="David"/>
          <w:sz w:val="24"/>
          <w:szCs w:val="24"/>
          <w:rtl/>
        </w:rPr>
      </w:pPr>
    </w:p>
    <w:p w14:paraId="7A6D7D39" w14:textId="77777777" w:rsidR="00846E39" w:rsidRPr="00722ED8" w:rsidRDefault="00846E39" w:rsidP="00846E39">
      <w:pPr>
        <w:pStyle w:val="aff"/>
        <w:spacing w:line="276" w:lineRule="auto"/>
        <w:rPr>
          <w:rFonts w:ascii="David" w:hAnsi="David" w:cs="David"/>
          <w:sz w:val="24"/>
          <w:szCs w:val="24"/>
          <w:rtl/>
        </w:rPr>
      </w:pPr>
    </w:p>
    <w:p w14:paraId="5569FD93" w14:textId="77777777" w:rsidR="00846E39" w:rsidRPr="00722ED8" w:rsidRDefault="00846E39" w:rsidP="00846E39">
      <w:pPr>
        <w:pStyle w:val="aff"/>
        <w:spacing w:line="276" w:lineRule="auto"/>
        <w:rPr>
          <w:rFonts w:ascii="David" w:hAnsi="David" w:cs="David"/>
          <w:sz w:val="24"/>
          <w:szCs w:val="24"/>
          <w:rtl/>
        </w:rPr>
      </w:pPr>
    </w:p>
    <w:p w14:paraId="5E31D2A2" w14:textId="77777777" w:rsidR="00846E39" w:rsidRPr="00722ED8" w:rsidRDefault="00846E39" w:rsidP="00846E39">
      <w:pPr>
        <w:pStyle w:val="aff"/>
        <w:spacing w:line="276" w:lineRule="auto"/>
        <w:rPr>
          <w:rFonts w:ascii="David" w:hAnsi="David" w:cs="David"/>
          <w:sz w:val="24"/>
          <w:szCs w:val="24"/>
          <w:rtl/>
        </w:rPr>
      </w:pPr>
    </w:p>
    <w:p w14:paraId="386A6FB6" w14:textId="77777777" w:rsidR="00846E39" w:rsidRPr="00722ED8" w:rsidRDefault="00846E39" w:rsidP="00846E39">
      <w:pPr>
        <w:pStyle w:val="aff"/>
        <w:spacing w:line="276" w:lineRule="auto"/>
        <w:rPr>
          <w:rFonts w:ascii="David" w:hAnsi="David" w:cs="David"/>
          <w:sz w:val="24"/>
          <w:szCs w:val="24"/>
          <w:rtl/>
        </w:rPr>
      </w:pPr>
    </w:p>
    <w:p w14:paraId="664C714E" w14:textId="77777777" w:rsidR="00846E39" w:rsidRPr="00722ED8" w:rsidRDefault="00846E39" w:rsidP="00846E39">
      <w:pPr>
        <w:pStyle w:val="aff"/>
        <w:spacing w:line="276" w:lineRule="auto"/>
        <w:rPr>
          <w:rFonts w:ascii="David" w:hAnsi="David" w:cs="David"/>
          <w:sz w:val="24"/>
          <w:szCs w:val="24"/>
          <w:rtl/>
        </w:rPr>
      </w:pPr>
    </w:p>
    <w:p w14:paraId="1DA3B586" w14:textId="77777777" w:rsidR="00846E39" w:rsidRPr="00722ED8" w:rsidRDefault="00846E39" w:rsidP="00846E39">
      <w:pPr>
        <w:pStyle w:val="aff"/>
        <w:spacing w:line="276" w:lineRule="auto"/>
        <w:rPr>
          <w:rFonts w:ascii="David" w:hAnsi="David" w:cs="David"/>
          <w:sz w:val="24"/>
          <w:szCs w:val="24"/>
          <w:rtl/>
        </w:rPr>
      </w:pPr>
    </w:p>
    <w:p w14:paraId="2C7796A5" w14:textId="77777777" w:rsidR="00846E39" w:rsidRPr="00722ED8" w:rsidRDefault="00846E39" w:rsidP="00846E39">
      <w:pPr>
        <w:pStyle w:val="aff"/>
        <w:spacing w:line="276" w:lineRule="auto"/>
        <w:rPr>
          <w:rFonts w:ascii="David" w:hAnsi="David" w:cs="David"/>
          <w:sz w:val="24"/>
          <w:szCs w:val="24"/>
          <w:rtl/>
        </w:rPr>
      </w:pPr>
    </w:p>
    <w:p w14:paraId="02DAFDEE" w14:textId="77777777" w:rsidR="00846E39" w:rsidRPr="00722ED8" w:rsidRDefault="00846E39" w:rsidP="00846E39">
      <w:pPr>
        <w:pStyle w:val="aff"/>
        <w:spacing w:line="276" w:lineRule="auto"/>
        <w:rPr>
          <w:rFonts w:ascii="David" w:hAnsi="David" w:cs="David"/>
          <w:sz w:val="24"/>
          <w:szCs w:val="24"/>
          <w:rtl/>
        </w:rPr>
      </w:pPr>
    </w:p>
    <w:p w14:paraId="264C399A" w14:textId="77777777" w:rsidR="00846E39" w:rsidRPr="00722ED8" w:rsidRDefault="00846E39" w:rsidP="00846E39">
      <w:pPr>
        <w:pStyle w:val="aff"/>
        <w:spacing w:line="276" w:lineRule="auto"/>
        <w:rPr>
          <w:rFonts w:ascii="David" w:hAnsi="David" w:cs="David"/>
          <w:sz w:val="24"/>
          <w:szCs w:val="24"/>
          <w:rtl/>
        </w:rPr>
      </w:pPr>
    </w:p>
    <w:p w14:paraId="554A8DE1" w14:textId="77777777" w:rsidR="00846E39" w:rsidRPr="00722ED8" w:rsidRDefault="00846E39" w:rsidP="00846E39">
      <w:pPr>
        <w:pStyle w:val="aff"/>
        <w:spacing w:line="276" w:lineRule="auto"/>
        <w:rPr>
          <w:rFonts w:ascii="David" w:hAnsi="David" w:cs="David"/>
          <w:sz w:val="24"/>
          <w:szCs w:val="24"/>
          <w:rtl/>
        </w:rPr>
      </w:pPr>
    </w:p>
    <w:p w14:paraId="2831E5C7" w14:textId="77777777" w:rsidR="00846E39" w:rsidRPr="00722ED8" w:rsidRDefault="00846E39" w:rsidP="00846E39">
      <w:pPr>
        <w:pStyle w:val="aff"/>
        <w:spacing w:line="276" w:lineRule="auto"/>
        <w:rPr>
          <w:rFonts w:ascii="David" w:hAnsi="David" w:cs="David"/>
          <w:sz w:val="24"/>
          <w:szCs w:val="24"/>
          <w:rtl/>
        </w:rPr>
      </w:pPr>
    </w:p>
    <w:p w14:paraId="1D48D27F" w14:textId="77777777" w:rsidR="00846E39" w:rsidRPr="00722ED8" w:rsidRDefault="00846E39" w:rsidP="00846E39">
      <w:pPr>
        <w:pStyle w:val="aff"/>
        <w:spacing w:line="276" w:lineRule="auto"/>
        <w:rPr>
          <w:rFonts w:ascii="David" w:hAnsi="David" w:cs="David"/>
          <w:sz w:val="24"/>
          <w:szCs w:val="24"/>
          <w:rtl/>
        </w:rPr>
      </w:pPr>
    </w:p>
    <w:p w14:paraId="0DC00564" w14:textId="77777777" w:rsidR="00846E39" w:rsidRPr="00722ED8" w:rsidRDefault="00846E39" w:rsidP="00846E39">
      <w:pPr>
        <w:pStyle w:val="aff"/>
        <w:spacing w:line="276" w:lineRule="auto"/>
        <w:rPr>
          <w:rFonts w:ascii="David" w:hAnsi="David" w:cs="David"/>
          <w:sz w:val="24"/>
          <w:szCs w:val="24"/>
          <w:rtl/>
        </w:rPr>
      </w:pPr>
    </w:p>
    <w:p w14:paraId="1A9B8A19" w14:textId="77777777" w:rsidR="00846E39" w:rsidRPr="00722ED8" w:rsidRDefault="00846E39" w:rsidP="00846E39">
      <w:pPr>
        <w:pStyle w:val="aff"/>
        <w:spacing w:line="276" w:lineRule="auto"/>
        <w:rPr>
          <w:rFonts w:ascii="David" w:hAnsi="David" w:cs="David"/>
          <w:sz w:val="24"/>
          <w:szCs w:val="24"/>
          <w:rtl/>
        </w:rPr>
      </w:pPr>
    </w:p>
    <w:p w14:paraId="5C0DA078" w14:textId="77777777" w:rsidR="00846E39" w:rsidRPr="00722ED8" w:rsidRDefault="00846E39" w:rsidP="00846E39">
      <w:pPr>
        <w:pStyle w:val="aff"/>
        <w:spacing w:line="276" w:lineRule="auto"/>
        <w:rPr>
          <w:rFonts w:ascii="David" w:hAnsi="David" w:cs="David"/>
          <w:sz w:val="24"/>
          <w:szCs w:val="24"/>
          <w:rtl/>
        </w:rPr>
      </w:pPr>
    </w:p>
    <w:p w14:paraId="11D20F10" w14:textId="77777777" w:rsidR="00846E39" w:rsidRPr="00722ED8" w:rsidRDefault="00846E39" w:rsidP="00846E39">
      <w:pPr>
        <w:pStyle w:val="aff"/>
        <w:spacing w:line="276" w:lineRule="auto"/>
        <w:rPr>
          <w:rFonts w:ascii="David" w:hAnsi="David" w:cs="David"/>
          <w:sz w:val="24"/>
          <w:szCs w:val="24"/>
          <w:rtl/>
        </w:rPr>
      </w:pPr>
    </w:p>
    <w:p w14:paraId="429888C4" w14:textId="77777777" w:rsidR="00846E39" w:rsidRPr="00722ED8" w:rsidRDefault="00846E39" w:rsidP="00846E39">
      <w:pPr>
        <w:pStyle w:val="aff"/>
        <w:spacing w:line="276" w:lineRule="auto"/>
        <w:rPr>
          <w:rFonts w:ascii="David" w:hAnsi="David" w:cs="David"/>
          <w:sz w:val="24"/>
          <w:szCs w:val="24"/>
          <w:rtl/>
        </w:rPr>
      </w:pPr>
    </w:p>
    <w:p w14:paraId="70C3AAA1" w14:textId="77777777" w:rsidR="00846E39" w:rsidRPr="00722ED8" w:rsidRDefault="00846E39" w:rsidP="00846E39">
      <w:pPr>
        <w:pStyle w:val="aff"/>
        <w:spacing w:line="276" w:lineRule="auto"/>
        <w:rPr>
          <w:rFonts w:ascii="David" w:hAnsi="David" w:cs="David"/>
          <w:sz w:val="24"/>
          <w:szCs w:val="24"/>
          <w:rtl/>
        </w:rPr>
      </w:pPr>
    </w:p>
    <w:p w14:paraId="1D75E41E" w14:textId="77777777" w:rsidR="00846E39" w:rsidRPr="00722ED8" w:rsidRDefault="00846E39" w:rsidP="00846E39">
      <w:pPr>
        <w:pStyle w:val="aff"/>
        <w:spacing w:line="276" w:lineRule="auto"/>
        <w:rPr>
          <w:rFonts w:ascii="David" w:hAnsi="David" w:cs="David"/>
          <w:sz w:val="24"/>
          <w:szCs w:val="24"/>
          <w:rtl/>
        </w:rPr>
      </w:pPr>
    </w:p>
    <w:p w14:paraId="4EBD0FAA" w14:textId="77777777" w:rsidR="00846E39" w:rsidRPr="00722ED8" w:rsidRDefault="00846E39" w:rsidP="00846E39">
      <w:pPr>
        <w:pStyle w:val="aff"/>
        <w:spacing w:line="276" w:lineRule="auto"/>
        <w:rPr>
          <w:rFonts w:ascii="David" w:hAnsi="David" w:cs="David"/>
          <w:sz w:val="24"/>
          <w:szCs w:val="24"/>
          <w:rtl/>
        </w:rPr>
      </w:pPr>
    </w:p>
    <w:p w14:paraId="460ED283" w14:textId="77777777" w:rsidR="00846E39" w:rsidRPr="00722ED8" w:rsidRDefault="00846E39" w:rsidP="00846E39">
      <w:pPr>
        <w:pStyle w:val="aff"/>
        <w:spacing w:line="276" w:lineRule="auto"/>
        <w:rPr>
          <w:rFonts w:ascii="David" w:hAnsi="David" w:cs="David"/>
          <w:sz w:val="24"/>
          <w:szCs w:val="24"/>
          <w:rtl/>
        </w:rPr>
      </w:pPr>
    </w:p>
    <w:p w14:paraId="41AEB8B1" w14:textId="77777777" w:rsidR="00846E39" w:rsidRPr="00722ED8" w:rsidRDefault="00846E39" w:rsidP="00846E39">
      <w:pPr>
        <w:pStyle w:val="aff"/>
        <w:spacing w:line="276" w:lineRule="auto"/>
        <w:rPr>
          <w:rFonts w:ascii="David" w:hAnsi="David" w:cs="David"/>
          <w:sz w:val="24"/>
          <w:szCs w:val="24"/>
          <w:rtl/>
        </w:rPr>
      </w:pPr>
    </w:p>
    <w:p w14:paraId="66F0349E" w14:textId="77777777" w:rsidR="00846E39" w:rsidRPr="00722ED8" w:rsidRDefault="00846E39" w:rsidP="00846E39">
      <w:pPr>
        <w:pStyle w:val="aff"/>
        <w:spacing w:line="276" w:lineRule="auto"/>
        <w:rPr>
          <w:rFonts w:ascii="David" w:hAnsi="David" w:cs="David"/>
          <w:sz w:val="24"/>
          <w:szCs w:val="24"/>
          <w:rtl/>
        </w:rPr>
      </w:pPr>
    </w:p>
    <w:p w14:paraId="281F74D4" w14:textId="77777777" w:rsidR="00846E39" w:rsidRPr="00722ED8" w:rsidRDefault="00846E39" w:rsidP="00846E39">
      <w:pPr>
        <w:pStyle w:val="aff"/>
        <w:spacing w:line="276" w:lineRule="auto"/>
        <w:rPr>
          <w:rFonts w:ascii="David" w:hAnsi="David" w:cs="David"/>
          <w:sz w:val="24"/>
          <w:szCs w:val="24"/>
          <w:rtl/>
        </w:rPr>
      </w:pPr>
    </w:p>
    <w:p w14:paraId="59D1C447" w14:textId="77777777" w:rsidR="00846E39" w:rsidRPr="00722ED8" w:rsidRDefault="00846E39" w:rsidP="00846E39">
      <w:pPr>
        <w:spacing w:line="276" w:lineRule="auto"/>
        <w:jc w:val="right"/>
        <w:rPr>
          <w:rFonts w:ascii="David" w:hAnsi="David"/>
          <w:szCs w:val="24"/>
          <w:rtl/>
          <w:lang w:eastAsia="en-US"/>
        </w:rPr>
      </w:pPr>
    </w:p>
    <w:p w14:paraId="5F63BAC6" w14:textId="77777777" w:rsidR="00846E39" w:rsidRPr="00722ED8" w:rsidRDefault="00846E39" w:rsidP="00846E39">
      <w:pPr>
        <w:spacing w:line="276" w:lineRule="auto"/>
        <w:jc w:val="right"/>
        <w:rPr>
          <w:rFonts w:ascii="David" w:hAnsi="David"/>
          <w:szCs w:val="24"/>
          <w:rtl/>
          <w:lang w:eastAsia="en-US"/>
        </w:rPr>
      </w:pPr>
    </w:p>
    <w:p w14:paraId="100115C0"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5</w:t>
      </w:r>
    </w:p>
    <w:p w14:paraId="14AC15BC"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28CA7C81" w14:textId="77777777" w:rsidR="00846E39" w:rsidRPr="00722ED8" w:rsidRDefault="00846E39" w:rsidP="00846E39">
      <w:pPr>
        <w:rPr>
          <w:rtl/>
        </w:rPr>
      </w:pPr>
    </w:p>
    <w:p w14:paraId="7B1724F8" w14:textId="77777777" w:rsidR="00846E39" w:rsidRPr="00722ED8" w:rsidRDefault="00846E39" w:rsidP="00846E39">
      <w:pPr>
        <w:jc w:val="center"/>
        <w:rPr>
          <w:b/>
          <w:bCs/>
          <w:rtl/>
        </w:rPr>
      </w:pPr>
      <w:r w:rsidRPr="00722ED8">
        <w:rPr>
          <w:rFonts w:hint="cs"/>
          <w:b/>
          <w:bCs/>
          <w:rtl/>
        </w:rPr>
        <w:t>מספר טלפון_________________________</w:t>
      </w:r>
    </w:p>
    <w:p w14:paraId="41F24291" w14:textId="77777777" w:rsidR="00846E39" w:rsidRPr="00722ED8" w:rsidRDefault="00846E39" w:rsidP="00846E39">
      <w:pPr>
        <w:jc w:val="center"/>
        <w:rPr>
          <w:b/>
          <w:bCs/>
          <w:rtl/>
        </w:rPr>
      </w:pPr>
      <w:r w:rsidRPr="00722ED8">
        <w:rPr>
          <w:rFonts w:hint="cs"/>
          <w:b/>
          <w:bCs/>
          <w:rtl/>
        </w:rPr>
        <w:t>מספר פקס__________________________</w:t>
      </w:r>
    </w:p>
    <w:p w14:paraId="05F093EA" w14:textId="77777777" w:rsidR="00846E39" w:rsidRPr="00722ED8" w:rsidRDefault="00846E39" w:rsidP="00846E39">
      <w:pPr>
        <w:jc w:val="right"/>
        <w:rPr>
          <w:b/>
          <w:bCs/>
          <w:rtl/>
        </w:rPr>
      </w:pPr>
    </w:p>
    <w:p w14:paraId="7967264F" w14:textId="77777777" w:rsidR="00846E39" w:rsidRPr="00722ED8" w:rsidRDefault="00846E39" w:rsidP="00846E39">
      <w:pPr>
        <w:jc w:val="right"/>
        <w:rPr>
          <w:b/>
          <w:bCs/>
          <w:rtl/>
        </w:rPr>
      </w:pPr>
      <w:r w:rsidRPr="00722ED8">
        <w:rPr>
          <w:rFonts w:hint="cs"/>
          <w:b/>
          <w:bCs/>
          <w:rtl/>
        </w:rPr>
        <w:t>תאריך:_______________</w:t>
      </w:r>
    </w:p>
    <w:p w14:paraId="0535AEA5" w14:textId="77777777" w:rsidR="00846E39" w:rsidRPr="00722ED8" w:rsidRDefault="00846E39" w:rsidP="00846E39">
      <w:pPr>
        <w:rPr>
          <w:b/>
          <w:bCs/>
          <w:rtl/>
        </w:rPr>
      </w:pPr>
      <w:r w:rsidRPr="00722ED8">
        <w:rPr>
          <w:rFonts w:hint="cs"/>
          <w:b/>
          <w:bCs/>
          <w:rtl/>
        </w:rPr>
        <w:t>לכבוד</w:t>
      </w:r>
    </w:p>
    <w:p w14:paraId="7779B2D9" w14:textId="77777777" w:rsidR="00846E39" w:rsidRPr="00722ED8" w:rsidRDefault="00846E39" w:rsidP="00846E39">
      <w:pPr>
        <w:rPr>
          <w:b/>
          <w:bCs/>
          <w:rtl/>
        </w:rPr>
      </w:pPr>
      <w:r w:rsidRPr="00722ED8">
        <w:rPr>
          <w:rFonts w:hint="cs"/>
          <w:b/>
          <w:bCs/>
          <w:rtl/>
        </w:rPr>
        <w:t>החשב הכללי</w:t>
      </w:r>
    </w:p>
    <w:p w14:paraId="12CF36E8" w14:textId="77777777" w:rsidR="00846E39" w:rsidRPr="00722ED8" w:rsidRDefault="00846E39" w:rsidP="00846E39">
      <w:pPr>
        <w:rPr>
          <w:b/>
          <w:bCs/>
          <w:rtl/>
        </w:rPr>
      </w:pPr>
      <w:r w:rsidRPr="00722ED8">
        <w:rPr>
          <w:rFonts w:hint="cs"/>
          <w:b/>
          <w:bCs/>
          <w:rtl/>
        </w:rPr>
        <w:t xml:space="preserve">משרד האוצר </w:t>
      </w:r>
    </w:p>
    <w:p w14:paraId="327A105D" w14:textId="77777777" w:rsidR="00846E39" w:rsidRPr="00722ED8" w:rsidRDefault="00846E39" w:rsidP="00846E39">
      <w:pPr>
        <w:rPr>
          <w:b/>
          <w:bCs/>
          <w:u w:val="single"/>
          <w:rtl/>
        </w:rPr>
      </w:pPr>
      <w:r w:rsidRPr="00722ED8">
        <w:rPr>
          <w:rFonts w:hint="cs"/>
          <w:b/>
          <w:bCs/>
          <w:u w:val="single"/>
          <w:rtl/>
        </w:rPr>
        <w:t>באמצעות משרד החינוך</w:t>
      </w:r>
    </w:p>
    <w:p w14:paraId="0FD28E77" w14:textId="77777777" w:rsidR="00846E39" w:rsidRPr="00722ED8" w:rsidRDefault="00846E39" w:rsidP="00846E39">
      <w:pPr>
        <w:rPr>
          <w:b/>
          <w:bCs/>
          <w:rtl/>
        </w:rPr>
      </w:pPr>
    </w:p>
    <w:p w14:paraId="1BB01412" w14:textId="77777777" w:rsidR="00846E39" w:rsidRPr="00722ED8" w:rsidRDefault="00846E39" w:rsidP="00846E39">
      <w:pPr>
        <w:rPr>
          <w:b/>
          <w:bCs/>
          <w:rtl/>
        </w:rPr>
      </w:pPr>
    </w:p>
    <w:p w14:paraId="4CFEA9CA" w14:textId="5AF54489" w:rsidR="00846E39" w:rsidRPr="00722ED8" w:rsidRDefault="00846E39" w:rsidP="00846E39">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r w:rsidR="005A1228">
        <w:rPr>
          <w:rStyle w:val="afb"/>
          <w:b/>
          <w:bCs/>
          <w:sz w:val="32"/>
          <w:szCs w:val="32"/>
          <w:u w:val="single"/>
          <w:rtl/>
        </w:rPr>
        <w:footnoteReference w:id="31"/>
      </w:r>
    </w:p>
    <w:p w14:paraId="60C48D83" w14:textId="77777777" w:rsidR="00846E39" w:rsidRPr="00722ED8" w:rsidRDefault="00846E39" w:rsidP="00846E39">
      <w:pPr>
        <w:rPr>
          <w:b/>
          <w:bCs/>
          <w:rtl/>
        </w:rPr>
      </w:pPr>
    </w:p>
    <w:p w14:paraId="6F75C057" w14:textId="77777777" w:rsidR="00846E39" w:rsidRPr="00722ED8" w:rsidRDefault="00846E39" w:rsidP="00846E39">
      <w:pPr>
        <w:rPr>
          <w:b/>
          <w:bCs/>
          <w:rtl/>
        </w:rPr>
      </w:pPr>
    </w:p>
    <w:p w14:paraId="1360BD13" w14:textId="77777777"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 xml:space="preserve">ש"ח (שלוש עשרה אלף שלוש מאות שישים ושתיים ש"ח),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14231EF" w14:textId="77777777" w:rsidR="00846E39" w:rsidRPr="00722ED8" w:rsidRDefault="00846E39" w:rsidP="00846E39">
      <w:pPr>
        <w:ind w:left="509" w:hanging="509"/>
        <w:jc w:val="both"/>
        <w:rPr>
          <w:rtl/>
        </w:rPr>
      </w:pPr>
    </w:p>
    <w:p w14:paraId="638261DB"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1BF10C11" w14:textId="77777777" w:rsidR="00846E39" w:rsidRPr="00722ED8" w:rsidRDefault="00846E39" w:rsidP="00846E39">
      <w:pPr>
        <w:ind w:left="509" w:hanging="509"/>
        <w:jc w:val="both"/>
        <w:rPr>
          <w:rtl/>
        </w:rPr>
      </w:pPr>
    </w:p>
    <w:p w14:paraId="0968B0A3"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104D0322" w14:textId="77777777" w:rsidR="00846E39" w:rsidRPr="00722ED8" w:rsidRDefault="00846E39" w:rsidP="00846E39">
      <w:pPr>
        <w:ind w:left="509" w:hanging="509"/>
        <w:jc w:val="both"/>
        <w:rPr>
          <w:rtl/>
        </w:rPr>
      </w:pPr>
    </w:p>
    <w:p w14:paraId="757DDF61"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78EF76A2" w14:textId="77777777" w:rsidR="00846E39" w:rsidRPr="00722ED8" w:rsidRDefault="00846E39" w:rsidP="00846E39">
      <w:pPr>
        <w:ind w:left="509" w:hanging="509"/>
        <w:jc w:val="both"/>
        <w:rPr>
          <w:rtl/>
        </w:rPr>
      </w:pPr>
    </w:p>
    <w:p w14:paraId="15A7225C"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47DDE07D" w14:textId="77777777" w:rsidR="00846E39" w:rsidRPr="00722ED8" w:rsidRDefault="00846E39" w:rsidP="00846E39">
      <w:pPr>
        <w:ind w:left="509" w:hanging="509"/>
        <w:jc w:val="both"/>
        <w:rPr>
          <w:rtl/>
        </w:rPr>
      </w:pPr>
    </w:p>
    <w:p w14:paraId="25F9F6AD" w14:textId="77777777" w:rsidR="00846E39" w:rsidRPr="00722ED8" w:rsidRDefault="00846E39" w:rsidP="00846E39">
      <w:pPr>
        <w:ind w:left="509" w:hanging="509"/>
        <w:jc w:val="center"/>
        <w:rPr>
          <w:rtl/>
        </w:rPr>
      </w:pPr>
      <w:r w:rsidRPr="00722ED8">
        <w:rPr>
          <w:rFonts w:hint="cs"/>
          <w:rtl/>
        </w:rPr>
        <w:t>________________________________</w:t>
      </w:r>
    </w:p>
    <w:p w14:paraId="01790778"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1B20380D" w14:textId="77777777" w:rsidR="00846E39" w:rsidRPr="00722ED8" w:rsidRDefault="00846E39" w:rsidP="00846E39">
      <w:pPr>
        <w:ind w:left="509" w:hanging="509"/>
        <w:jc w:val="center"/>
        <w:rPr>
          <w:b/>
          <w:bCs/>
          <w:u w:val="single"/>
          <w:rtl/>
        </w:rPr>
      </w:pPr>
    </w:p>
    <w:p w14:paraId="3E12F9B4"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9024F75" w14:textId="77777777" w:rsidR="00846E39" w:rsidRPr="00722ED8" w:rsidRDefault="00846E39" w:rsidP="00846E39">
      <w:pPr>
        <w:ind w:left="509" w:hanging="509"/>
        <w:rPr>
          <w:rtl/>
        </w:rPr>
      </w:pPr>
    </w:p>
    <w:p w14:paraId="68AF3496" w14:textId="77777777" w:rsidR="00846E39" w:rsidRPr="00722ED8" w:rsidRDefault="00846E39" w:rsidP="00846E39">
      <w:pPr>
        <w:jc w:val="both"/>
        <w:rPr>
          <w:rtl/>
        </w:rPr>
      </w:pPr>
      <w:r w:rsidRPr="00722ED8">
        <w:rPr>
          <w:rFonts w:hint="cs"/>
          <w:rtl/>
        </w:rPr>
        <w:lastRenderedPageBreak/>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24814CB7" w14:textId="77777777" w:rsidR="00846E39" w:rsidRPr="00722ED8" w:rsidRDefault="00846E39" w:rsidP="00846E39">
      <w:pPr>
        <w:ind w:left="509" w:hanging="509"/>
        <w:rPr>
          <w:rtl/>
        </w:rPr>
      </w:pPr>
    </w:p>
    <w:p w14:paraId="0F68C361" w14:textId="77777777" w:rsidR="00846E39" w:rsidRPr="00722ED8" w:rsidRDefault="00846E39" w:rsidP="00846E39">
      <w:pPr>
        <w:ind w:left="3911"/>
        <w:jc w:val="center"/>
        <w:rPr>
          <w:rtl/>
        </w:rPr>
      </w:pPr>
      <w:r w:rsidRPr="00722ED8">
        <w:rPr>
          <w:rFonts w:hint="cs"/>
          <w:rtl/>
        </w:rPr>
        <w:t>________________</w:t>
      </w:r>
    </w:p>
    <w:p w14:paraId="411C0ADF" w14:textId="77777777" w:rsidR="00846E39" w:rsidRPr="00722ED8" w:rsidRDefault="00846E39" w:rsidP="00846E39">
      <w:pPr>
        <w:ind w:left="3911"/>
        <w:jc w:val="center"/>
        <w:rPr>
          <w:rtl/>
        </w:rPr>
      </w:pPr>
      <w:r w:rsidRPr="00722ED8">
        <w:rPr>
          <w:rFonts w:hint="cs"/>
          <w:rtl/>
        </w:rPr>
        <w:t>עו"ד</w:t>
      </w:r>
    </w:p>
    <w:p w14:paraId="6BD9F469" w14:textId="77777777" w:rsidR="00846E39" w:rsidRPr="00722ED8" w:rsidRDefault="00846E39" w:rsidP="00846E39">
      <w:pPr>
        <w:pStyle w:val="1"/>
        <w:rPr>
          <w:rtl/>
        </w:rPr>
      </w:pPr>
      <w:r w:rsidRPr="00722ED8">
        <w:rPr>
          <w:rtl/>
        </w:rPr>
        <w:t>סימוכין:</w:t>
      </w:r>
      <w:r w:rsidRPr="00722ED8">
        <w:rPr>
          <w:rFonts w:hint="cs"/>
          <w:rtl/>
        </w:rPr>
        <w:t xml:space="preserve"> </w:t>
      </w:r>
      <w:r w:rsidRPr="00722ED8">
        <w:rPr>
          <w:rtl/>
        </w:rPr>
        <w:t>03048101</w:t>
      </w:r>
    </w:p>
    <w:p w14:paraId="23825376" w14:textId="77777777" w:rsidR="00846E39" w:rsidRPr="00722ED8" w:rsidRDefault="00846E39" w:rsidP="00846E39">
      <w:pPr>
        <w:rPr>
          <w:rtl/>
        </w:rPr>
      </w:pPr>
    </w:p>
    <w:p w14:paraId="59C89E52" w14:textId="77777777" w:rsidR="00846E39" w:rsidRPr="00722ED8" w:rsidRDefault="00846E39" w:rsidP="00846E39">
      <w:pPr>
        <w:tabs>
          <w:tab w:val="left" w:pos="992"/>
        </w:tabs>
        <w:spacing w:line="276" w:lineRule="auto"/>
        <w:jc w:val="both"/>
        <w:rPr>
          <w:rFonts w:ascii="David" w:hAnsi="David"/>
          <w:szCs w:val="24"/>
          <w:rtl/>
          <w:lang w:eastAsia="en-US"/>
        </w:rPr>
      </w:pPr>
    </w:p>
    <w:p w14:paraId="006EA26F" w14:textId="77777777" w:rsidR="00846E39" w:rsidRPr="00722ED8" w:rsidRDefault="00846E39" w:rsidP="00846E39">
      <w:pPr>
        <w:spacing w:line="276" w:lineRule="auto"/>
        <w:jc w:val="right"/>
        <w:rPr>
          <w:rFonts w:ascii="David" w:hAnsi="David"/>
          <w:szCs w:val="24"/>
          <w:rtl/>
          <w:lang w:eastAsia="en-US"/>
        </w:rPr>
      </w:pPr>
    </w:p>
    <w:p w14:paraId="2F5A2C5B"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6</w:t>
      </w:r>
    </w:p>
    <w:p w14:paraId="31646319" w14:textId="77777777" w:rsidR="00846E39" w:rsidRPr="00722ED8" w:rsidRDefault="00846E39" w:rsidP="00846E39">
      <w:pPr>
        <w:spacing w:line="480" w:lineRule="auto"/>
        <w:jc w:val="center"/>
        <w:rPr>
          <w:rFonts w:ascii="David" w:hAnsi="David"/>
          <w:b/>
          <w:bCs/>
          <w:i/>
          <w:szCs w:val="24"/>
          <w:u w:val="single"/>
          <w:rtl/>
        </w:rPr>
      </w:pPr>
    </w:p>
    <w:p w14:paraId="733A725C" w14:textId="77777777" w:rsidR="00846E39" w:rsidRPr="00722ED8" w:rsidRDefault="00846E39" w:rsidP="00846E39">
      <w:pPr>
        <w:spacing w:line="480" w:lineRule="auto"/>
        <w:jc w:val="center"/>
        <w:rPr>
          <w:rFonts w:ascii="David" w:hAnsi="David"/>
          <w:b/>
          <w:bCs/>
          <w:i/>
          <w:szCs w:val="24"/>
          <w:u w:val="single"/>
          <w:rtl/>
        </w:rPr>
      </w:pPr>
      <w:r w:rsidRPr="00722ED8">
        <w:rPr>
          <w:rFonts w:ascii="David" w:hAnsi="David" w:hint="cs"/>
          <w:b/>
          <w:bCs/>
          <w:i/>
          <w:szCs w:val="24"/>
          <w:u w:val="single"/>
          <w:rtl/>
        </w:rPr>
        <w:t>אמות מידה למחקרי לשכת המדען הראשי</w:t>
      </w:r>
    </w:p>
    <w:p w14:paraId="2442256D" w14:textId="77777777" w:rsidR="00846E39" w:rsidRPr="00722ED8" w:rsidRDefault="00846E39" w:rsidP="00846E39">
      <w:pPr>
        <w:spacing w:line="480" w:lineRule="auto"/>
        <w:rPr>
          <w:rFonts w:ascii="David" w:hAnsi="David"/>
          <w:b/>
          <w:bCs/>
          <w:i/>
          <w:szCs w:val="24"/>
          <w:u w:val="single"/>
          <w:rtl/>
        </w:rPr>
      </w:pPr>
      <w:r w:rsidRPr="00722ED8">
        <w:rPr>
          <w:rFonts w:ascii="David" w:hAnsi="David"/>
          <w:b/>
          <w:bCs/>
          <w:i/>
          <w:szCs w:val="24"/>
          <w:u w:val="single"/>
          <w:rtl/>
        </w:rPr>
        <w:t xml:space="preserve">אמות מידה לשיפוט והערכה של הצעות למחקרים במתודולוגיה </w:t>
      </w:r>
      <w:r w:rsidRPr="00722ED8">
        <w:rPr>
          <w:rFonts w:ascii="David" w:hAnsi="David" w:hint="cs"/>
          <w:b/>
          <w:bCs/>
          <w:i/>
          <w:szCs w:val="24"/>
          <w:u w:val="single"/>
          <w:rtl/>
        </w:rPr>
        <w:t>כמותית</w:t>
      </w:r>
      <w:r w:rsidRPr="00722ED8">
        <w:rPr>
          <w:rFonts w:ascii="David" w:hAnsi="David"/>
          <w:b/>
          <w:bCs/>
          <w:i/>
          <w:szCs w:val="24"/>
          <w:u w:val="single"/>
          <w:rtl/>
        </w:rPr>
        <w:t xml:space="preserve">  </w:t>
      </w:r>
    </w:p>
    <w:p w14:paraId="18A29B58"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1: המחקר חותר להשפיע על מדיניות חינוכית</w:t>
      </w:r>
      <w:r w:rsidRPr="00722ED8">
        <w:rPr>
          <w:rFonts w:ascii="David" w:hAnsi="David"/>
          <w:b/>
          <w:bCs/>
          <w:iCs/>
          <w:szCs w:val="24"/>
        </w:rPr>
        <w:t xml:space="preserve"> </w:t>
      </w:r>
      <w:r w:rsidRPr="00722ED8">
        <w:rPr>
          <w:rFonts w:ascii="David" w:hAnsi="David"/>
          <w:b/>
          <w:bCs/>
          <w:iCs/>
          <w:szCs w:val="24"/>
          <w:rtl/>
        </w:rPr>
        <w:t>ומתכונן בהתאם למטרה זו</w:t>
      </w:r>
    </w:p>
    <w:p w14:paraId="312E4328"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 xml:space="preserve">הצעת </w:t>
      </w:r>
      <w:r w:rsidRPr="00722ED8">
        <w:rPr>
          <w:rFonts w:ascii="David" w:hAnsi="David"/>
          <w:szCs w:val="24"/>
          <w:rtl/>
        </w:rPr>
        <w:t>המחקר מבוסס</w:t>
      </w:r>
      <w:r w:rsidRPr="00722ED8">
        <w:rPr>
          <w:rFonts w:ascii="David" w:hAnsi="David" w:hint="cs"/>
          <w:szCs w:val="24"/>
          <w:rtl/>
        </w:rPr>
        <w:t>ת</w:t>
      </w:r>
      <w:r w:rsidRPr="00722ED8">
        <w:rPr>
          <w:rFonts w:ascii="David" w:hAnsi="David"/>
          <w:szCs w:val="24"/>
          <w:rtl/>
        </w:rPr>
        <w:t xml:space="preserve"> על תיאוריה מוצקה</w:t>
      </w:r>
      <w:r w:rsidRPr="00722ED8">
        <w:rPr>
          <w:rFonts w:ascii="David" w:hAnsi="David" w:hint="cs"/>
          <w:szCs w:val="24"/>
          <w:rtl/>
        </w:rPr>
        <w:t>.</w:t>
      </w:r>
    </w:p>
    <w:p w14:paraId="56D3143F"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מוצג מודל תורת השינוי (</w:t>
      </w:r>
      <w:r w:rsidRPr="00722ED8">
        <w:rPr>
          <w:rFonts w:ascii="David" w:hAnsi="David"/>
          <w:szCs w:val="24"/>
        </w:rPr>
        <w:t>theory of change</w:t>
      </w:r>
      <w:r w:rsidRPr="00722ED8">
        <w:rPr>
          <w:rFonts w:ascii="David" w:hAnsi="David"/>
          <w:szCs w:val="24"/>
          <w:rtl/>
        </w:rPr>
        <w:t xml:space="preserve">) ועל פיו מבוססות פעילויות המחקר: תכנון, ניהול </w:t>
      </w:r>
      <w:r w:rsidRPr="00722ED8">
        <w:rPr>
          <w:rFonts w:ascii="David" w:hAnsi="David" w:hint="cs"/>
          <w:szCs w:val="24"/>
          <w:rtl/>
        </w:rPr>
        <w:t>ו</w:t>
      </w:r>
      <w:r w:rsidRPr="00722ED8">
        <w:rPr>
          <w:rFonts w:ascii="David" w:hAnsi="David"/>
          <w:szCs w:val="24"/>
          <w:rtl/>
        </w:rPr>
        <w:t>הערכה</w:t>
      </w:r>
      <w:r w:rsidRPr="00722ED8">
        <w:rPr>
          <w:rFonts w:ascii="David" w:hAnsi="David" w:hint="cs"/>
          <w:szCs w:val="24"/>
          <w:rtl/>
        </w:rPr>
        <w:t>.</w:t>
      </w:r>
    </w:p>
    <w:p w14:paraId="7ABC8FFF"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מפורט ההקשר (</w:t>
      </w:r>
      <w:r w:rsidRPr="00722ED8">
        <w:rPr>
          <w:rFonts w:ascii="David" w:hAnsi="David"/>
          <w:szCs w:val="24"/>
        </w:rPr>
        <w:t>context</w:t>
      </w:r>
      <w:r w:rsidRPr="00722ED8">
        <w:rPr>
          <w:rFonts w:ascii="David" w:hAnsi="David"/>
          <w:szCs w:val="24"/>
          <w:rtl/>
        </w:rPr>
        <w:t xml:space="preserve">) במסגרתו </w:t>
      </w:r>
      <w:r w:rsidRPr="00722ED8">
        <w:rPr>
          <w:rFonts w:ascii="David" w:hAnsi="David" w:hint="cs"/>
          <w:szCs w:val="24"/>
          <w:rtl/>
        </w:rPr>
        <w:t xml:space="preserve">מתוכננת להיערך </w:t>
      </w:r>
      <w:r w:rsidRPr="00722ED8">
        <w:rPr>
          <w:rFonts w:ascii="David" w:hAnsi="David"/>
          <w:szCs w:val="24"/>
          <w:rtl/>
        </w:rPr>
        <w:t>ההתערבות</w:t>
      </w:r>
      <w:r w:rsidRPr="00722ED8">
        <w:rPr>
          <w:rFonts w:ascii="David" w:hAnsi="David" w:hint="cs"/>
          <w:szCs w:val="24"/>
          <w:rtl/>
        </w:rPr>
        <w:t>.</w:t>
      </w:r>
    </w:p>
    <w:p w14:paraId="2EED250C"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hint="cs"/>
          <w:szCs w:val="24"/>
          <w:rtl/>
        </w:rPr>
        <w:t>הצעת המחקר מתוכננת לקחת בחשבון</w:t>
      </w:r>
      <w:r w:rsidRPr="00722ED8">
        <w:rPr>
          <w:rFonts w:ascii="David" w:hAnsi="David"/>
          <w:szCs w:val="24"/>
          <w:rtl/>
        </w:rPr>
        <w:t xml:space="preserve"> ביישום ההתערבות מעבר להקשר הספציפי (</w:t>
      </w:r>
      <w:r w:rsidRPr="00722ED8">
        <w:rPr>
          <w:rFonts w:ascii="David" w:hAnsi="David"/>
          <w:szCs w:val="24"/>
        </w:rPr>
        <w:t>scaling up</w:t>
      </w:r>
      <w:r w:rsidRPr="00722ED8">
        <w:rPr>
          <w:rFonts w:ascii="David" w:hAnsi="David"/>
          <w:szCs w:val="24"/>
          <w:rtl/>
        </w:rPr>
        <w:t>)</w:t>
      </w:r>
      <w:r w:rsidRPr="00722ED8">
        <w:rPr>
          <w:rFonts w:ascii="David" w:hAnsi="David" w:hint="cs"/>
          <w:szCs w:val="24"/>
          <w:rtl/>
        </w:rPr>
        <w:t>.</w:t>
      </w:r>
      <w:r w:rsidRPr="00722ED8">
        <w:rPr>
          <w:rFonts w:ascii="David" w:hAnsi="David"/>
          <w:szCs w:val="24"/>
        </w:rPr>
        <w:t xml:space="preserve"> </w:t>
      </w:r>
      <w:r w:rsidRPr="00722ED8">
        <w:rPr>
          <w:rFonts w:ascii="David" w:hAnsi="David" w:hint="cs"/>
          <w:szCs w:val="24"/>
          <w:rtl/>
        </w:rPr>
        <w:t xml:space="preserve">בהתאם לכך, על ההתערבות להיות מבוססת על מסגרות קיימות של פיתוח מקצועי והדרכה ועל אפשרויות קיימות ליישום בתוך ההקשר הבית ספרי ועל ידי הצוות החינוכי הקיים. </w:t>
      </w:r>
    </w:p>
    <w:p w14:paraId="5AB2F721"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מתוכננת</w:t>
      </w:r>
      <w:r w:rsidRPr="00722ED8">
        <w:rPr>
          <w:rFonts w:ascii="David" w:hAnsi="David"/>
          <w:szCs w:val="24"/>
          <w:rtl/>
        </w:rPr>
        <w:t xml:space="preserve"> שותפות (או לפחות חיבורים) בין האקדמיה לשדה כבר בנקודת המוצא</w:t>
      </w:r>
      <w:r w:rsidRPr="00722ED8">
        <w:rPr>
          <w:rFonts w:ascii="David" w:hAnsi="David" w:hint="cs"/>
          <w:szCs w:val="24"/>
          <w:rtl/>
        </w:rPr>
        <w:t>.</w:t>
      </w:r>
    </w:p>
    <w:p w14:paraId="1EBF888E"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כל החלטות המחקר מושתתות על רציונל מתודולוגי ויישומי</w:t>
      </w:r>
      <w:r w:rsidRPr="00722ED8">
        <w:rPr>
          <w:rFonts w:ascii="David" w:hAnsi="David" w:hint="cs"/>
          <w:szCs w:val="24"/>
          <w:rtl/>
        </w:rPr>
        <w:t>.</w:t>
      </w:r>
    </w:p>
    <w:p w14:paraId="34E661B7"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המחקר מונחה חשיבה על שימושיות (</w:t>
      </w:r>
      <w:r w:rsidRPr="00722ED8">
        <w:rPr>
          <w:rFonts w:ascii="David" w:hAnsi="David"/>
          <w:szCs w:val="24"/>
        </w:rPr>
        <w:t>use</w:t>
      </w:r>
      <w:r w:rsidRPr="00722ED8">
        <w:rPr>
          <w:rFonts w:ascii="David" w:hAnsi="David"/>
          <w:szCs w:val="24"/>
          <w:rtl/>
        </w:rPr>
        <w:t>) ומשתמשים (</w:t>
      </w:r>
      <w:r w:rsidRPr="00722ED8">
        <w:rPr>
          <w:rFonts w:ascii="David" w:hAnsi="David"/>
          <w:szCs w:val="24"/>
        </w:rPr>
        <w:t>users</w:t>
      </w:r>
      <w:r w:rsidRPr="00722ED8">
        <w:rPr>
          <w:rFonts w:ascii="David" w:hAnsi="David"/>
          <w:szCs w:val="24"/>
          <w:rtl/>
        </w:rPr>
        <w:t>)</w:t>
      </w:r>
      <w:r w:rsidRPr="00722ED8">
        <w:rPr>
          <w:rFonts w:ascii="David" w:hAnsi="David" w:hint="cs"/>
          <w:szCs w:val="24"/>
          <w:rtl/>
        </w:rPr>
        <w:t xml:space="preserve">. </w:t>
      </w:r>
    </w:p>
    <w:p w14:paraId="053F70D1" w14:textId="77777777" w:rsidR="00846E39" w:rsidRPr="00722ED8" w:rsidRDefault="00846E39" w:rsidP="00846E39">
      <w:pPr>
        <w:spacing w:line="360" w:lineRule="auto"/>
        <w:ind w:left="1440"/>
        <w:jc w:val="both"/>
        <w:rPr>
          <w:rFonts w:ascii="David" w:hAnsi="David"/>
          <w:szCs w:val="24"/>
        </w:rPr>
      </w:pPr>
    </w:p>
    <w:p w14:paraId="6DD7B267"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2: מדגם ודגימה מאפשרים השפעה על מדיניות חינוכית   </w:t>
      </w:r>
    </w:p>
    <w:p w14:paraId="06E40744"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במידה ונבחרה שיטת דגימה לא-הסתברותית, קיימת הצדקה לבחירה זו ומנגנונים להערכת ייצוגיות המדגם</w:t>
      </w:r>
      <w:r w:rsidRPr="00722ED8">
        <w:rPr>
          <w:rFonts w:ascii="David" w:hAnsi="David" w:hint="cs"/>
          <w:szCs w:val="24"/>
          <w:rtl/>
        </w:rPr>
        <w:t xml:space="preserve">. </w:t>
      </w:r>
    </w:p>
    <w:p w14:paraId="74F77A44"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יחידת הניתוח (</w:t>
      </w:r>
      <w:r w:rsidRPr="00722ED8">
        <w:rPr>
          <w:rFonts w:ascii="David" w:hAnsi="David"/>
          <w:szCs w:val="24"/>
        </w:rPr>
        <w:t>unit of analysis</w:t>
      </w:r>
      <w:r w:rsidRPr="00722ED8">
        <w:rPr>
          <w:rFonts w:ascii="David" w:hAnsi="David"/>
          <w:szCs w:val="24"/>
          <w:rtl/>
        </w:rPr>
        <w:t>) ברורה ומוצדקת</w:t>
      </w:r>
      <w:r w:rsidRPr="00722ED8">
        <w:rPr>
          <w:rFonts w:ascii="David" w:hAnsi="David" w:hint="cs"/>
          <w:szCs w:val="24"/>
          <w:rtl/>
        </w:rPr>
        <w:t>.</w:t>
      </w:r>
    </w:p>
    <w:p w14:paraId="551A763E"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גודל המדגם המבוקש מבוסס על: גודל אפקט צפוי, מערך המחקר והשיטה, אחוז ההשתתפות הצפוי</w:t>
      </w:r>
      <w:r w:rsidRPr="00722ED8">
        <w:rPr>
          <w:rFonts w:ascii="David" w:hAnsi="David" w:hint="cs"/>
          <w:szCs w:val="24"/>
          <w:rtl/>
        </w:rPr>
        <w:t>.</w:t>
      </w:r>
    </w:p>
    <w:p w14:paraId="733705F5"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קיימת תכנית להתמודדות עם: ייצוגיות חסר/יתר של קבוצות במחקר, נתונים חסרים, ערכי קיצון</w:t>
      </w:r>
      <w:r w:rsidRPr="00722ED8">
        <w:rPr>
          <w:rFonts w:ascii="David" w:hAnsi="David" w:hint="cs"/>
          <w:szCs w:val="24"/>
          <w:rtl/>
        </w:rPr>
        <w:t>.</w:t>
      </w:r>
    </w:p>
    <w:p w14:paraId="20EC7540" w14:textId="77777777" w:rsidR="00846E39" w:rsidRPr="00722ED8" w:rsidRDefault="00846E39" w:rsidP="00846E39">
      <w:pPr>
        <w:spacing w:line="360" w:lineRule="auto"/>
        <w:jc w:val="both"/>
        <w:rPr>
          <w:rFonts w:ascii="David" w:hAnsi="David"/>
          <w:szCs w:val="24"/>
        </w:rPr>
      </w:pPr>
    </w:p>
    <w:p w14:paraId="2A5AEBCC"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3: שיקולים של מדיניות ויישומיות מנחים את בחירת מערך המחקר ומאפייניו</w:t>
      </w:r>
    </w:p>
    <w:p w14:paraId="7D14B8E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החלטות מערך המחקר מוצדקות</w:t>
      </w:r>
      <w:r w:rsidRPr="00722ED8">
        <w:rPr>
          <w:rFonts w:ascii="David" w:hAnsi="David" w:hint="cs"/>
          <w:szCs w:val="24"/>
          <w:rtl/>
        </w:rPr>
        <w:t>.</w:t>
      </w:r>
    </w:p>
    <w:p w14:paraId="1F05DD1E"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מערך המחקר מתמודד עם איומים לתוקף פנימי ותוקף חיצוני. </w:t>
      </w:r>
    </w:p>
    <w:p w14:paraId="3F009D18"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התחשבות בהיבטים הבאים:</w:t>
      </w:r>
    </w:p>
    <w:p w14:paraId="1597695A"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 xml:space="preserve"> סדר זמנים (</w:t>
      </w:r>
      <w:r w:rsidRPr="00722ED8">
        <w:rPr>
          <w:rFonts w:ascii="David" w:hAnsi="David"/>
          <w:szCs w:val="24"/>
        </w:rPr>
        <w:t>time sequencing</w:t>
      </w:r>
      <w:r w:rsidRPr="00722ED8">
        <w:rPr>
          <w:rFonts w:ascii="David" w:hAnsi="David"/>
          <w:szCs w:val="24"/>
          <w:rtl/>
        </w:rPr>
        <w:t>)</w:t>
      </w:r>
    </w:p>
    <w:p w14:paraId="6CB16E0B"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lastRenderedPageBreak/>
        <w:t>קבוצת השוואה (חלוקה אקראית או שקילות קווי בסיס)</w:t>
      </w:r>
    </w:p>
    <w:p w14:paraId="6DD79FB8"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שמירה על תנאים שקולים בכל הקבוצות (למעט תפעול ההתערבות)</w:t>
      </w:r>
    </w:p>
    <w:p w14:paraId="04173C46"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הסרת התערבותם של גורמים לא רלוונטיים (</w:t>
      </w:r>
      <w:r w:rsidRPr="00722ED8">
        <w:rPr>
          <w:rFonts w:ascii="David" w:hAnsi="David"/>
          <w:szCs w:val="24"/>
        </w:rPr>
        <w:t>confounding factors</w:t>
      </w:r>
      <w:r w:rsidRPr="00722ED8">
        <w:rPr>
          <w:rFonts w:ascii="David" w:hAnsi="David"/>
          <w:szCs w:val="24"/>
          <w:rtl/>
        </w:rPr>
        <w:t>)</w:t>
      </w:r>
    </w:p>
    <w:p w14:paraId="0A700899"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תכנית להתמודדות עם נשירה (</w:t>
      </w:r>
      <w:r w:rsidRPr="00722ED8">
        <w:rPr>
          <w:rFonts w:ascii="David" w:hAnsi="David"/>
          <w:szCs w:val="24"/>
        </w:rPr>
        <w:t>attrition</w:t>
      </w:r>
      <w:r w:rsidRPr="00722ED8">
        <w:rPr>
          <w:rFonts w:ascii="David" w:hAnsi="David"/>
          <w:szCs w:val="24"/>
          <w:rtl/>
        </w:rPr>
        <w:t>)</w:t>
      </w:r>
    </w:p>
    <w:p w14:paraId="07068DC8" w14:textId="77777777" w:rsidR="00846E39" w:rsidRPr="00722ED8" w:rsidRDefault="00846E39" w:rsidP="00846E39">
      <w:pPr>
        <w:spacing w:line="360" w:lineRule="auto"/>
        <w:jc w:val="both"/>
        <w:rPr>
          <w:rFonts w:ascii="David" w:hAnsi="David"/>
          <w:szCs w:val="24"/>
        </w:rPr>
      </w:pPr>
    </w:p>
    <w:p w14:paraId="2179EDFA"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4: תכנית ברורה למדידה והערכה במסגרת המחקר הנמצאת בהלימה עם מודל תורת השינוי </w:t>
      </w:r>
    </w:p>
    <w:p w14:paraId="5DAB4BC3"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קיימת תכנית למדידה של מאפיינים דמוגרפיים, קווי בסיס, תשומות, תפוקות, ותוצאות</w:t>
      </w:r>
      <w:r w:rsidRPr="00722ED8">
        <w:rPr>
          <w:rFonts w:ascii="David" w:hAnsi="David" w:hint="cs"/>
          <w:szCs w:val="24"/>
          <w:rtl/>
        </w:rPr>
        <w:t>.</w:t>
      </w:r>
    </w:p>
    <w:p w14:paraId="0F865DAC"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sidRPr="00722ED8">
        <w:rPr>
          <w:rFonts w:ascii="David" w:hAnsi="David" w:hint="cs"/>
          <w:szCs w:val="24"/>
          <w:rtl/>
        </w:rPr>
        <w:t>.</w:t>
      </w:r>
    </w:p>
    <w:p w14:paraId="30C43D31"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מתוארים באופן ברור</w:t>
      </w:r>
      <w:r w:rsidRPr="00722ED8">
        <w:rPr>
          <w:rFonts w:ascii="David" w:hAnsi="David" w:hint="cs"/>
          <w:szCs w:val="24"/>
          <w:rtl/>
        </w:rPr>
        <w:t>.</w:t>
      </w:r>
    </w:p>
    <w:p w14:paraId="736C52FF"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במידה והמחקר מתבסס על שיטות מחקר מעורבות (</w:t>
      </w:r>
      <w:r w:rsidRPr="00722ED8">
        <w:rPr>
          <w:rFonts w:ascii="David" w:hAnsi="David"/>
          <w:szCs w:val="24"/>
        </w:rPr>
        <w:t>Mixed methods</w:t>
      </w:r>
      <w:r w:rsidRPr="00722ED8">
        <w:rPr>
          <w:rFonts w:ascii="David" w:hAnsi="David" w:hint="cs"/>
          <w:szCs w:val="24"/>
          <w:rtl/>
        </w:rPr>
        <w:t>) קיימת תכנית מתודולוגית המבהירה מעל לכל ספק את הקשר בין החלקים ואת האינטגרציה המתוכננת ביניהם לאורך כל המחקר (כולל בשלב התוצאות והמסקנות).</w:t>
      </w:r>
    </w:p>
    <w:p w14:paraId="1DB8E472"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קיימת הצעה לכלים השוואתיים אשר ישמשו את כלל קבוצות המחקר ויאפשרו בחינה רוחבית של האפקטיביות של תכניות ההתערבות השונות.</w:t>
      </w:r>
    </w:p>
    <w:p w14:paraId="59209ACA" w14:textId="77777777" w:rsidR="00846E39" w:rsidRPr="00722ED8" w:rsidRDefault="00846E39" w:rsidP="00846E39">
      <w:pPr>
        <w:spacing w:line="360" w:lineRule="auto"/>
        <w:jc w:val="both"/>
        <w:rPr>
          <w:rFonts w:ascii="David" w:hAnsi="David"/>
          <w:szCs w:val="24"/>
        </w:rPr>
      </w:pPr>
    </w:p>
    <w:p w14:paraId="52DF2C1F"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5: תכנית ניתוח הנתונים ראויה</w:t>
      </w:r>
    </w:p>
    <w:p w14:paraId="56AC7AF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שיטת ניתוח הנתונים </w:t>
      </w:r>
      <w:r w:rsidRPr="00722ED8">
        <w:rPr>
          <w:rFonts w:ascii="David" w:hAnsi="David" w:hint="cs"/>
          <w:szCs w:val="24"/>
          <w:rtl/>
        </w:rPr>
        <w:t xml:space="preserve">המתוכננת </w:t>
      </w:r>
      <w:r w:rsidRPr="00722ED8">
        <w:rPr>
          <w:rFonts w:ascii="David" w:hAnsi="David"/>
          <w:szCs w:val="24"/>
          <w:rtl/>
        </w:rPr>
        <w:t>תואמת את מערך המחקר ואת תכנית המדידה</w:t>
      </w:r>
      <w:r w:rsidRPr="00722ED8">
        <w:rPr>
          <w:rFonts w:ascii="David" w:hAnsi="David" w:hint="cs"/>
          <w:szCs w:val="24"/>
          <w:rtl/>
        </w:rPr>
        <w:t>.</w:t>
      </w:r>
    </w:p>
    <w:p w14:paraId="31F5A661"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נמצאת בהלימה עם הנחות סטטיסטיות יסודיות בנוגע להתפלגויות המשתנים</w:t>
      </w:r>
      <w:r w:rsidRPr="00722ED8">
        <w:rPr>
          <w:rFonts w:ascii="David" w:hAnsi="David" w:hint="cs"/>
          <w:szCs w:val="24"/>
          <w:rtl/>
        </w:rPr>
        <w:t>.</w:t>
      </w:r>
    </w:p>
    <w:p w14:paraId="37FC9282"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הדיווח </w:t>
      </w:r>
      <w:r w:rsidRPr="00722ED8">
        <w:rPr>
          <w:rFonts w:ascii="David" w:hAnsi="David" w:hint="cs"/>
          <w:szCs w:val="24"/>
          <w:rtl/>
        </w:rPr>
        <w:t>יכלול מ</w:t>
      </w:r>
      <w:r w:rsidRPr="00722ED8">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sidRPr="00722ED8">
        <w:rPr>
          <w:rFonts w:ascii="David" w:hAnsi="David" w:hint="cs"/>
          <w:szCs w:val="24"/>
          <w:rtl/>
        </w:rPr>
        <w:t>.</w:t>
      </w:r>
    </w:p>
    <w:p w14:paraId="6F8D52B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sidRPr="00722ED8">
        <w:rPr>
          <w:rFonts w:ascii="David" w:hAnsi="David" w:hint="cs"/>
          <w:szCs w:val="24"/>
          <w:rtl/>
        </w:rPr>
        <w:t xml:space="preserve"> (</w:t>
      </w:r>
      <w:r w:rsidRPr="00722ED8">
        <w:rPr>
          <w:rFonts w:ascii="David" w:hAnsi="David"/>
          <w:szCs w:val="24"/>
        </w:rPr>
        <w:t xml:space="preserve"> (improvement index</w:t>
      </w:r>
      <w:r w:rsidRPr="00722ED8">
        <w:rPr>
          <w:rFonts w:ascii="David" w:hAnsi="David"/>
          <w:szCs w:val="24"/>
          <w:rtl/>
        </w:rPr>
        <w:t>. ניתוח הנתונים מ</w:t>
      </w:r>
      <w:r w:rsidRPr="00722ED8">
        <w:rPr>
          <w:rFonts w:ascii="David" w:hAnsi="David" w:hint="cs"/>
          <w:szCs w:val="24"/>
          <w:rtl/>
        </w:rPr>
        <w:t>תוכנן ל</w:t>
      </w:r>
      <w:r w:rsidRPr="00722ED8">
        <w:rPr>
          <w:rFonts w:ascii="David" w:hAnsi="David"/>
          <w:szCs w:val="24"/>
          <w:rtl/>
        </w:rPr>
        <w:t xml:space="preserve">בקר השפעה של משתנים מתערבים (לדוגמא בעזרת </w:t>
      </w:r>
      <w:r w:rsidRPr="00722ED8">
        <w:rPr>
          <w:rFonts w:ascii="David" w:hAnsi="David"/>
          <w:szCs w:val="24"/>
        </w:rPr>
        <w:t>ANCOVA</w:t>
      </w:r>
      <w:r w:rsidRPr="00722ED8">
        <w:rPr>
          <w:rFonts w:ascii="David" w:hAnsi="David"/>
          <w:szCs w:val="24"/>
          <w:rtl/>
        </w:rPr>
        <w:t>)</w:t>
      </w:r>
      <w:r w:rsidRPr="00722ED8">
        <w:rPr>
          <w:rFonts w:ascii="David" w:hAnsi="David" w:hint="cs"/>
          <w:szCs w:val="24"/>
          <w:rtl/>
        </w:rPr>
        <w:t>.</w:t>
      </w:r>
    </w:p>
    <w:p w14:paraId="1BAA9630"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ישנה התייחסות בתכנית ניתוח הנתונים למקרי קיצון (</w:t>
      </w:r>
      <w:r w:rsidRPr="00722ED8">
        <w:rPr>
          <w:rFonts w:ascii="David" w:hAnsi="David"/>
          <w:szCs w:val="24"/>
        </w:rPr>
        <w:t>outliers</w:t>
      </w:r>
      <w:r w:rsidRPr="00722ED8">
        <w:rPr>
          <w:rFonts w:ascii="David" w:hAnsi="David"/>
          <w:szCs w:val="24"/>
          <w:rtl/>
        </w:rPr>
        <w:t>) ונתונים חסרים (</w:t>
      </w:r>
      <w:r w:rsidRPr="00722ED8">
        <w:rPr>
          <w:rFonts w:ascii="David" w:hAnsi="David"/>
          <w:szCs w:val="24"/>
        </w:rPr>
        <w:t>missingness</w:t>
      </w:r>
      <w:r w:rsidRPr="00722ED8">
        <w:rPr>
          <w:rFonts w:ascii="David" w:hAnsi="David"/>
          <w:szCs w:val="24"/>
          <w:rtl/>
        </w:rPr>
        <w:t>)</w:t>
      </w:r>
      <w:r w:rsidRPr="00722ED8">
        <w:rPr>
          <w:rFonts w:ascii="David" w:hAnsi="David" w:hint="cs"/>
          <w:szCs w:val="24"/>
          <w:rtl/>
        </w:rPr>
        <w:t>.</w:t>
      </w:r>
    </w:p>
    <w:p w14:paraId="7A507E55"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לוקחת בחשבון את ההיבטים הבאים: 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r w:rsidRPr="00722ED8">
        <w:rPr>
          <w:rFonts w:ascii="David" w:hAnsi="David" w:hint="cs"/>
          <w:szCs w:val="24"/>
          <w:rtl/>
        </w:rPr>
        <w:t>.</w:t>
      </w:r>
    </w:p>
    <w:p w14:paraId="7D0B8D58"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hint="cs"/>
          <w:szCs w:val="24"/>
          <w:rtl/>
        </w:rPr>
        <w:t>מוצגת התייחסות למודלים סטטיסטיים אשר אומדים את הגורמים המסבירים את האלימות בבתי הספר.</w:t>
      </w:r>
      <w:r w:rsidRPr="00722ED8">
        <w:rPr>
          <w:rFonts w:ascii="David" w:hAnsi="David"/>
          <w:szCs w:val="24"/>
          <w:rtl/>
        </w:rPr>
        <w:t xml:space="preserve">  </w:t>
      </w:r>
    </w:p>
    <w:p w14:paraId="3F3A5C95" w14:textId="77777777" w:rsidR="00846E39" w:rsidRPr="00722ED8" w:rsidRDefault="00846E39" w:rsidP="00846E39">
      <w:pPr>
        <w:spacing w:line="360" w:lineRule="auto"/>
        <w:jc w:val="both"/>
        <w:rPr>
          <w:rFonts w:ascii="David" w:hAnsi="David"/>
          <w:szCs w:val="24"/>
        </w:rPr>
      </w:pPr>
    </w:p>
    <w:p w14:paraId="3CFEA475"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6: שקיפות וערבויות בדיווח  </w:t>
      </w:r>
    </w:p>
    <w:p w14:paraId="0FF7FEAA" w14:textId="77777777" w:rsidR="00846E39" w:rsidRPr="00722ED8" w:rsidRDefault="00846E39" w:rsidP="00D661E7">
      <w:pPr>
        <w:numPr>
          <w:ilvl w:val="0"/>
          <w:numId w:val="45"/>
        </w:numPr>
        <w:spacing w:line="360" w:lineRule="auto"/>
        <w:jc w:val="both"/>
        <w:rPr>
          <w:rFonts w:ascii="David" w:hAnsi="David"/>
          <w:szCs w:val="24"/>
        </w:rPr>
      </w:pPr>
      <w:r w:rsidRPr="00722ED8">
        <w:rPr>
          <w:rFonts w:ascii="David" w:hAnsi="David"/>
          <w:szCs w:val="24"/>
          <w:rtl/>
        </w:rPr>
        <w:t>הדיווח</w:t>
      </w:r>
      <w:r w:rsidRPr="00722ED8">
        <w:rPr>
          <w:rFonts w:ascii="David" w:hAnsi="David" w:hint="cs"/>
          <w:szCs w:val="24"/>
          <w:rtl/>
        </w:rPr>
        <w:t xml:space="preserve"> המתוכנן יכלול</w:t>
      </w:r>
      <w:r w:rsidRPr="00722ED8">
        <w:rPr>
          <w:rFonts w:ascii="David" w:hAnsi="David"/>
          <w:szCs w:val="24"/>
          <w:rtl/>
        </w:rPr>
        <w:t xml:space="preserve"> מידע רלוונטי בנוגע להקשר (</w:t>
      </w:r>
      <w:r w:rsidRPr="00722ED8">
        <w:rPr>
          <w:rFonts w:ascii="David" w:hAnsi="David"/>
          <w:szCs w:val="24"/>
        </w:rPr>
        <w:t>context</w:t>
      </w:r>
      <w:r w:rsidRPr="00722ED8">
        <w:rPr>
          <w:rFonts w:ascii="David" w:hAnsi="David"/>
          <w:szCs w:val="24"/>
          <w:rtl/>
        </w:rPr>
        <w:t>), כולל מידע בנוגע למערך המחקר, מאפייניו והמדגם:</w:t>
      </w:r>
    </w:p>
    <w:p w14:paraId="37F17149"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משתתפים בקבוצת ההתערבות שנמנעו לעבור את ההתערבות</w:t>
      </w:r>
      <w:r w:rsidRPr="00722ED8">
        <w:rPr>
          <w:rFonts w:ascii="David" w:hAnsi="David" w:hint="cs"/>
          <w:szCs w:val="24"/>
          <w:rtl/>
        </w:rPr>
        <w:t>.</w:t>
      </w:r>
    </w:p>
    <w:p w14:paraId="4493D9D5"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lastRenderedPageBreak/>
        <w:t>חברי קבוצת הביקורת שקיבלו את ההתערבות</w:t>
      </w:r>
      <w:r w:rsidRPr="00722ED8">
        <w:rPr>
          <w:rFonts w:ascii="David" w:hAnsi="David" w:hint="cs"/>
          <w:szCs w:val="24"/>
          <w:rtl/>
        </w:rPr>
        <w:t xml:space="preserve"> שלא על פי התכנון.</w:t>
      </w:r>
    </w:p>
    <w:p w14:paraId="771891D3"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מרכיבים בהתערבות שלא י</w:t>
      </w:r>
      <w:r w:rsidRPr="00722ED8">
        <w:rPr>
          <w:rFonts w:ascii="David" w:hAnsi="David" w:hint="cs"/>
          <w:szCs w:val="24"/>
          <w:rtl/>
        </w:rPr>
        <w:t>ו</w:t>
      </w:r>
      <w:r w:rsidRPr="00722ED8">
        <w:rPr>
          <w:rFonts w:ascii="David" w:hAnsi="David"/>
          <w:szCs w:val="24"/>
          <w:rtl/>
        </w:rPr>
        <w:t>שמו כמתוכנן</w:t>
      </w:r>
      <w:r w:rsidRPr="00722ED8">
        <w:rPr>
          <w:rFonts w:ascii="David" w:hAnsi="David" w:hint="cs"/>
          <w:szCs w:val="24"/>
          <w:rtl/>
        </w:rPr>
        <w:t>.</w:t>
      </w:r>
    </w:p>
    <w:p w14:paraId="049F3681" w14:textId="77777777" w:rsidR="00846E39" w:rsidRPr="00722ED8" w:rsidRDefault="00846E39" w:rsidP="00846E39">
      <w:pPr>
        <w:spacing w:line="360" w:lineRule="auto"/>
        <w:jc w:val="both"/>
        <w:rPr>
          <w:rFonts w:ascii="David" w:hAnsi="David"/>
          <w:szCs w:val="24"/>
        </w:rPr>
      </w:pPr>
    </w:p>
    <w:p w14:paraId="6AFAA73C"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7: נלקחים צעדים על מנת להגביר את אמינות, שימושיות ונגישות המחקר </w:t>
      </w:r>
    </w:p>
    <w:p w14:paraId="2CEEA7BA"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המחקר עובר תהליך של רישום מוקדם (</w:t>
      </w:r>
      <w:r w:rsidRPr="00722ED8">
        <w:rPr>
          <w:rFonts w:ascii="David" w:hAnsi="David"/>
          <w:szCs w:val="24"/>
        </w:rPr>
        <w:t>pre-registration</w:t>
      </w:r>
      <w:r w:rsidRPr="00722ED8">
        <w:rPr>
          <w:rFonts w:ascii="David" w:hAnsi="David"/>
          <w:szCs w:val="24"/>
          <w:rtl/>
        </w:rPr>
        <w:t>) טרם תחילתו</w:t>
      </w:r>
      <w:r w:rsidRPr="00722ED8">
        <w:rPr>
          <w:rFonts w:ascii="David" w:hAnsi="David" w:hint="cs"/>
          <w:szCs w:val="24"/>
          <w:rtl/>
        </w:rPr>
        <w:t xml:space="preserve"> (ייחשב כבונוס). </w:t>
      </w:r>
    </w:p>
    <w:p w14:paraId="5AA55905"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כוללת מרכיבים של תיעוד, בקרה, ומדידה על מנת לוודא נאמנות לתכנית ההתערבות</w:t>
      </w:r>
      <w:r w:rsidRPr="00722ED8">
        <w:rPr>
          <w:rFonts w:ascii="David" w:hAnsi="David" w:hint="cs"/>
          <w:szCs w:val="24"/>
          <w:rtl/>
        </w:rPr>
        <w:t>.</w:t>
      </w:r>
      <w:r w:rsidRPr="00722ED8">
        <w:rPr>
          <w:rFonts w:ascii="David" w:hAnsi="David"/>
          <w:szCs w:val="24"/>
          <w:rtl/>
        </w:rPr>
        <w:t xml:space="preserve"> </w:t>
      </w:r>
    </w:p>
    <w:p w14:paraId="1454F57A"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מתייחסת להיבטים הנוגעים לקיום (</w:t>
      </w:r>
      <w:r w:rsidRPr="00722ED8">
        <w:rPr>
          <w:rFonts w:ascii="David" w:hAnsi="David"/>
          <w:szCs w:val="24"/>
        </w:rPr>
        <w:t>maintenance</w:t>
      </w:r>
      <w:r w:rsidRPr="00722ED8">
        <w:rPr>
          <w:rFonts w:ascii="David" w:hAnsi="David"/>
          <w:szCs w:val="24"/>
          <w:rtl/>
        </w:rPr>
        <w:t>),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w:t>
      </w:r>
      <w:r w:rsidRPr="00722ED8">
        <w:rPr>
          <w:rFonts w:ascii="David" w:hAnsi="David" w:hint="cs"/>
          <w:szCs w:val="24"/>
          <w:rtl/>
        </w:rPr>
        <w:t xml:space="preserve"> ומכוונת ליצירה של עקרונות פעולה הרלוונטיים לבתי ספר בעלי מאפיינים דומים. </w:t>
      </w:r>
    </w:p>
    <w:p w14:paraId="1A5A08F0"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 xml:space="preserve">כלי המחקר (ובמידת האפשר גם הנתונים עצמם) נגישים לחוקרים אחרים </w:t>
      </w:r>
      <w:r w:rsidRPr="00722ED8">
        <w:rPr>
          <w:rFonts w:ascii="David" w:hAnsi="David"/>
          <w:szCs w:val="24"/>
        </w:rPr>
        <w:t>(open science)</w:t>
      </w:r>
      <w:r w:rsidRPr="00722ED8">
        <w:rPr>
          <w:rFonts w:ascii="David" w:hAnsi="David" w:hint="cs"/>
          <w:szCs w:val="24"/>
          <w:rtl/>
        </w:rPr>
        <w:t xml:space="preserve"> (ייחשב כבונוס).</w:t>
      </w:r>
    </w:p>
    <w:p w14:paraId="0B159AD5" w14:textId="77777777" w:rsidR="00846E39" w:rsidRPr="00722ED8" w:rsidRDefault="00846E39" w:rsidP="00846E39">
      <w:pPr>
        <w:spacing w:line="360" w:lineRule="auto"/>
        <w:jc w:val="both"/>
        <w:rPr>
          <w:rFonts w:ascii="David" w:hAnsi="David"/>
          <w:szCs w:val="24"/>
          <w:rtl/>
        </w:rPr>
      </w:pPr>
    </w:p>
    <w:p w14:paraId="56E1A755"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 xml:space="preserve">אמות מידה לשיפוט והערכה של הצעות למחקרים במתודולוגיה איכותנית  </w:t>
      </w:r>
    </w:p>
    <w:p w14:paraId="29DD4C6F" w14:textId="77777777" w:rsidR="00846E39" w:rsidRPr="00722ED8" w:rsidRDefault="00846E39" w:rsidP="00846E39">
      <w:pPr>
        <w:spacing w:line="360" w:lineRule="auto"/>
        <w:rPr>
          <w:rFonts w:ascii="David" w:hAnsi="David"/>
          <w:szCs w:val="24"/>
          <w:rtl/>
        </w:rPr>
      </w:pPr>
      <w:r w:rsidRPr="00722ED8">
        <w:rPr>
          <w:rFonts w:ascii="David" w:hAnsi="David"/>
          <w:szCs w:val="24"/>
          <w:rtl/>
        </w:rPr>
        <w:t>אמות המידה שלהלן מחולקות לשלוש קבוצות בעלות משקל משתנה בהערכת הצעת המחקר:</w:t>
      </w:r>
    </w:p>
    <w:p w14:paraId="29CA0F06"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איכות מערך המחקר – אמות מידה העוסקות ברקע התיאורטי של המחקר, בתכנית המחקר במתודולוגיה המוצעת ועוד (80 נקודות מתוך 100).</w:t>
      </w:r>
    </w:p>
    <w:p w14:paraId="47AF24B5"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14:paraId="25201131" w14:textId="77777777" w:rsidR="00846E39" w:rsidRPr="00722ED8" w:rsidRDefault="00846E39" w:rsidP="00D661E7">
      <w:pPr>
        <w:pStyle w:val="af0"/>
        <w:numPr>
          <w:ilvl w:val="0"/>
          <w:numId w:val="67"/>
        </w:numPr>
        <w:spacing w:after="160" w:line="360" w:lineRule="auto"/>
        <w:contextualSpacing/>
        <w:rPr>
          <w:rFonts w:ascii="David" w:hAnsi="David"/>
        </w:rPr>
      </w:pPr>
      <w:r w:rsidRPr="00722ED8">
        <w:rPr>
          <w:rFonts w:ascii="David" w:hAnsi="David"/>
          <w:rtl/>
        </w:rPr>
        <w:t xml:space="preserve">מחויבות המחקר – אמות מידה בקבוצה זו עוסקות בהיבטים של אתיקה, הגינות ואחריות המחקר ביחס לנחקרים.  (10 נקודות מתוך 100). </w:t>
      </w:r>
    </w:p>
    <w:p w14:paraId="5A404BAF" w14:textId="77777777" w:rsidR="00846E39" w:rsidRPr="00722ED8" w:rsidRDefault="00846E39" w:rsidP="00D661E7">
      <w:pPr>
        <w:pStyle w:val="af0"/>
        <w:numPr>
          <w:ilvl w:val="1"/>
          <w:numId w:val="67"/>
        </w:numPr>
        <w:spacing w:after="160" w:line="360" w:lineRule="auto"/>
        <w:contextualSpacing/>
        <w:rPr>
          <w:rFonts w:ascii="David" w:hAnsi="David"/>
          <w:rtl/>
        </w:rPr>
      </w:pPr>
      <w:r w:rsidRPr="00722ED8">
        <w:rPr>
          <w:rFonts w:ascii="David" w:hAnsi="David"/>
          <w:rtl/>
        </w:rPr>
        <w:t xml:space="preserve">יש לציין כי בכל מקרה כל הצעת מחקר נדרשת לקבל היתר לביצוע מחקר של לשכת המדענית הראשית במשרד החינוך. </w:t>
      </w:r>
    </w:p>
    <w:p w14:paraId="6FA44BF8"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14:paraId="0D03494E" w14:textId="77777777" w:rsidR="00846E39" w:rsidRPr="00722ED8" w:rsidRDefault="00846E39" w:rsidP="00846E39">
      <w:pPr>
        <w:spacing w:line="360" w:lineRule="auto"/>
        <w:rPr>
          <w:rFonts w:ascii="David" w:hAnsi="David"/>
          <w:b/>
          <w:bCs/>
          <w:szCs w:val="24"/>
          <w:rtl/>
        </w:rPr>
      </w:pPr>
    </w:p>
    <w:p w14:paraId="521FF181"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א' – איכות מערך המחקר (סה"כ 80 נקודות)</w:t>
      </w:r>
    </w:p>
    <w:p w14:paraId="2E80B63C"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1: ביסוס ורציונל תיאורטי</w:t>
      </w:r>
      <w:r w:rsidRPr="00722ED8">
        <w:rPr>
          <w:rFonts w:ascii="David" w:hAnsi="David"/>
          <w:szCs w:val="24"/>
          <w:rtl/>
        </w:rPr>
        <w:t xml:space="preserve"> </w:t>
      </w:r>
      <w:r w:rsidRPr="00722ED8">
        <w:rPr>
          <w:rFonts w:ascii="David" w:hAnsi="David"/>
          <w:b/>
          <w:bCs/>
          <w:szCs w:val="24"/>
          <w:rtl/>
        </w:rPr>
        <w:t>ואמפירי</w:t>
      </w:r>
    </w:p>
    <w:p w14:paraId="1ADBE381"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14:paraId="00B39F30"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מוצגת מסגרת תיאורטית קוהרנטית ורציונל ברור לבחירתה.</w:t>
      </w:r>
    </w:p>
    <w:p w14:paraId="05EEA751"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lastRenderedPageBreak/>
        <w:t>המידה בה תכנית המחקר, כולל אוכלוסיית המחקר, כלי המחקר ותכנית ניתוח הנתונים, מעוגנת בספרות המקצועית והולמת את המסגרת התיאורטית שהוצגה.</w:t>
      </w:r>
    </w:p>
    <w:p w14:paraId="2F958EB7"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14:paraId="1790E1FA"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14:paraId="2C39DFB1"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הצעת המחקר כוללת הבהרה בנוגע לחידוש שהמחקר מציע ביחס לגוף הידע הקיים.</w:t>
      </w:r>
    </w:p>
    <w:p w14:paraId="43475D68"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2: תוכנית המחקר - בהירות ומיקוד, הסבריות ושקיפות</w:t>
      </w:r>
      <w:r w:rsidRPr="00722ED8">
        <w:rPr>
          <w:rFonts w:ascii="David" w:hAnsi="David"/>
          <w:szCs w:val="24"/>
          <w:rtl/>
        </w:rPr>
        <w:t xml:space="preserve"> </w:t>
      </w:r>
    </w:p>
    <w:p w14:paraId="23D747A5"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14:paraId="14E45378"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הסוגיות בהן עוסק המחקר ברורות. </w:t>
      </w:r>
    </w:p>
    <w:p w14:paraId="1662E3DC"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שאלות המחקר ברורות.</w:t>
      </w:r>
    </w:p>
    <w:p w14:paraId="6ACC2A6A"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כוללת רציונל לבחירה בהקשר (</w:t>
      </w:r>
      <w:r w:rsidRPr="00722ED8">
        <w:rPr>
          <w:rFonts w:ascii="David" w:hAnsi="David"/>
        </w:rPr>
        <w:t>context</w:t>
      </w:r>
      <w:r w:rsidRPr="00722ED8">
        <w:rPr>
          <w:rFonts w:ascii="David" w:hAnsi="David"/>
          <w:rtl/>
        </w:rPr>
        <w:t>) הספציפי ובאוכלוסייה הנחקרת.</w:t>
      </w:r>
    </w:p>
    <w:p w14:paraId="358406E4"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נכללים נימוקים והסברים משכנעים לשימוש בכלי המחקר המוצע, וכן לבחירת האתר, המשתתפים או/ו המקרים.</w:t>
      </w:r>
    </w:p>
    <w:p w14:paraId="25091F56"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מערך המחקר מבוסס על מודלים מתודולוגיים מקובלים במחקר האיכותני. </w:t>
      </w:r>
    </w:p>
    <w:p w14:paraId="6A03FD28"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מוצגים השיקולים השונים המנחים את בחירת מערך המחקר ומאפייניו.</w:t>
      </w:r>
    </w:p>
    <w:p w14:paraId="3613DC58" w14:textId="77777777" w:rsidR="00846E39" w:rsidRPr="00722ED8" w:rsidRDefault="00846E39" w:rsidP="00D661E7">
      <w:pPr>
        <w:pStyle w:val="af0"/>
        <w:numPr>
          <w:ilvl w:val="0"/>
          <w:numId w:val="62"/>
        </w:numPr>
        <w:spacing w:after="160" w:line="360" w:lineRule="auto"/>
        <w:contextualSpacing/>
        <w:rPr>
          <w:rFonts w:ascii="David" w:hAnsi="David"/>
          <w:rtl/>
        </w:rPr>
      </w:pPr>
      <w:r w:rsidRPr="00722ED8">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14:paraId="32F8FCA1"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מבהירה ומתייחסת בפירוט לאופן שבו יאורגנו הנתונים וינותחו.</w:t>
      </w:r>
    </w:p>
    <w:p w14:paraId="15006C1B"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3: ניתוח הנתונים ופרשנות</w:t>
      </w:r>
      <w:r w:rsidRPr="00722ED8">
        <w:rPr>
          <w:rFonts w:ascii="David" w:hAnsi="David"/>
          <w:szCs w:val="24"/>
          <w:rtl/>
        </w:rPr>
        <w:t xml:space="preserve"> </w:t>
      </w:r>
    </w:p>
    <w:p w14:paraId="4C400373"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14:paraId="4ED14318"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תכנית ניתוח הנתונים מקדמת אפשרויות פרשניות הנמצאות בהלימה עם המסגרת התיאורטית ועם מטרות המחקר.</w:t>
      </w:r>
    </w:p>
    <w:p w14:paraId="4D07D446"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תכנית ניתוח הנתונים תומכת באנליזה שיטתית של הממצאים.</w:t>
      </w:r>
    </w:p>
    <w:p w14:paraId="40675221"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lastRenderedPageBreak/>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14:paraId="56C68784"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 xml:space="preserve">אמת מידה 4: לכידות וכתיבה </w:t>
      </w:r>
    </w:p>
    <w:p w14:paraId="1949B064"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14:paraId="3B00B336"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אסטרטגיית איסוף הנתונים ומערך המחקר - אוכלוסיית המחקר, כלי המחקר - הולמות את מטרות המחקר ואת המסגרת התיאורטית שנבחרה.</w:t>
      </w:r>
    </w:p>
    <w:p w14:paraId="24E7F204"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 xml:space="preserve">מידת דיוק ובהירות ניסוח הצעת המחקר על כל היבטיה. </w:t>
      </w:r>
    </w:p>
    <w:p w14:paraId="713C3D4C"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 xml:space="preserve">המידה בה הצעת המחקר מבטאת מקצועיות מחקרית. </w:t>
      </w:r>
    </w:p>
    <w:p w14:paraId="2F086F24" w14:textId="77777777" w:rsidR="00846E39" w:rsidRPr="00722ED8" w:rsidRDefault="00846E39" w:rsidP="00846E39">
      <w:pPr>
        <w:spacing w:line="360" w:lineRule="auto"/>
        <w:rPr>
          <w:rFonts w:ascii="David" w:hAnsi="David"/>
          <w:b/>
          <w:bCs/>
          <w:szCs w:val="24"/>
          <w:rtl/>
        </w:rPr>
      </w:pPr>
    </w:p>
    <w:p w14:paraId="719C8C85"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ב' – תרומתו הפוטנציאלית של המחקר המוצע (סה"כ 10 נקודות)</w:t>
      </w:r>
    </w:p>
    <w:p w14:paraId="1DC7BF5B"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אמת מידה 5: העברה (</w:t>
      </w:r>
      <w:r w:rsidRPr="00722ED8">
        <w:rPr>
          <w:rFonts w:ascii="David" w:hAnsi="David"/>
          <w:b/>
          <w:bCs/>
          <w:szCs w:val="24"/>
        </w:rPr>
        <w:t>transferability</w:t>
      </w:r>
      <w:r w:rsidRPr="00722ED8">
        <w:rPr>
          <w:rFonts w:ascii="David" w:hAnsi="David"/>
          <w:b/>
          <w:bCs/>
          <w:szCs w:val="24"/>
          <w:rtl/>
        </w:rPr>
        <w:t xml:space="preserve">), הכללה תיאורטית ומידול  </w:t>
      </w:r>
    </w:p>
    <w:p w14:paraId="1304D569"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14:paraId="3B7BDE55"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המידה בה הצעת המחקר מכילה בתוכה הבנה מעמיקה של הקשר המחקר ואתר המחקר.</w:t>
      </w:r>
    </w:p>
    <w:p w14:paraId="1A0D3DC5"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הצעת המחקר מציגה התייחסות לפוטנציאל הקיים בו מחד ולמגבלות מאידך.</w:t>
      </w:r>
    </w:p>
    <w:p w14:paraId="09076EB5"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המיצוב התיאורטי של המחקר מאפשר בעתיד הכללה או/ו מידול.</w:t>
      </w:r>
    </w:p>
    <w:p w14:paraId="7D2EDBCF"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14:paraId="09B38E09" w14:textId="77777777" w:rsidR="00846E39" w:rsidRPr="00722ED8" w:rsidRDefault="00846E39" w:rsidP="00846E39">
      <w:pPr>
        <w:spacing w:line="360" w:lineRule="auto"/>
        <w:rPr>
          <w:rFonts w:ascii="David" w:hAnsi="David"/>
          <w:b/>
          <w:bCs/>
          <w:szCs w:val="24"/>
          <w:rtl/>
        </w:rPr>
      </w:pPr>
    </w:p>
    <w:p w14:paraId="485CB03B"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אמת מידה 6: תרומה למדיניות (תשפט כחלק משלב השיפוט ע"י אנשי המקצוע במשרד ותצוינן בהתאם לכתוב בקול הקורא)</w:t>
      </w:r>
    </w:p>
    <w:p w14:paraId="26E1B3C8"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14:paraId="3BBACC29" w14:textId="77777777" w:rsidR="00846E39" w:rsidRPr="00722ED8" w:rsidRDefault="00846E39" w:rsidP="00D661E7">
      <w:pPr>
        <w:pStyle w:val="af0"/>
        <w:numPr>
          <w:ilvl w:val="0"/>
          <w:numId w:val="59"/>
        </w:numPr>
        <w:spacing w:after="160" w:line="360" w:lineRule="auto"/>
        <w:contextualSpacing/>
        <w:rPr>
          <w:rFonts w:ascii="David" w:hAnsi="David"/>
          <w:rtl/>
        </w:rPr>
      </w:pPr>
      <w:r w:rsidRPr="00722ED8">
        <w:rPr>
          <w:rFonts w:ascii="David" w:hAnsi="David"/>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14:paraId="083705D5" w14:textId="77777777" w:rsidR="00846E39" w:rsidRPr="00722ED8" w:rsidRDefault="00846E39" w:rsidP="00D661E7">
      <w:pPr>
        <w:pStyle w:val="af0"/>
        <w:numPr>
          <w:ilvl w:val="0"/>
          <w:numId w:val="59"/>
        </w:numPr>
        <w:spacing w:after="160" w:line="360" w:lineRule="auto"/>
        <w:contextualSpacing/>
        <w:rPr>
          <w:rFonts w:ascii="David" w:hAnsi="David"/>
        </w:rPr>
      </w:pPr>
      <w:r w:rsidRPr="00722ED8">
        <w:rPr>
          <w:rFonts w:ascii="David" w:hAnsi="David"/>
          <w:rtl/>
        </w:rPr>
        <w:t>המידה שבה יש בהצעת המחקר פירוט המסביר כיצד יופקו מהמחקר הצעות להשלכות ברורות, המלצות לפעולה או כיווני המשך למחקר.</w:t>
      </w:r>
    </w:p>
    <w:p w14:paraId="41E7740D"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lastRenderedPageBreak/>
        <w:t>חלק/קבוצה ג' – מחויבות המחקר (10 נקודות)</w:t>
      </w:r>
    </w:p>
    <w:p w14:paraId="675BEEFC"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מידע 7: היבטים אתיים והגינות</w:t>
      </w:r>
      <w:r w:rsidRPr="00722ED8">
        <w:rPr>
          <w:rFonts w:ascii="David" w:hAnsi="David"/>
          <w:szCs w:val="24"/>
          <w:rtl/>
        </w:rPr>
        <w:t xml:space="preserve"> </w:t>
      </w:r>
    </w:p>
    <w:p w14:paraId="4CEC38B3"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14:paraId="1D480E3C" w14:textId="77777777" w:rsidR="00846E39" w:rsidRPr="00722ED8" w:rsidRDefault="00846E39" w:rsidP="00D661E7">
      <w:pPr>
        <w:pStyle w:val="af0"/>
        <w:numPr>
          <w:ilvl w:val="0"/>
          <w:numId w:val="63"/>
        </w:numPr>
        <w:spacing w:after="160" w:line="360" w:lineRule="auto"/>
        <w:contextualSpacing/>
        <w:rPr>
          <w:rFonts w:ascii="David" w:hAnsi="David"/>
          <w:rtl/>
        </w:rPr>
      </w:pPr>
      <w:r w:rsidRPr="00722ED8">
        <w:rPr>
          <w:rFonts w:ascii="David" w:hAnsi="David"/>
          <w:rtl/>
        </w:rPr>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לחץ לא הוגן להשתתף במחקר ומתקיימים תהליכי משוב ושיח עמם לאחר תום איסוף המידע. </w:t>
      </w:r>
    </w:p>
    <w:p w14:paraId="7056DA27" w14:textId="77777777" w:rsidR="00846E39" w:rsidRPr="00722ED8" w:rsidRDefault="00846E39" w:rsidP="00D661E7">
      <w:pPr>
        <w:pStyle w:val="af0"/>
        <w:numPr>
          <w:ilvl w:val="0"/>
          <w:numId w:val="63"/>
        </w:numPr>
        <w:spacing w:after="160" w:line="360" w:lineRule="auto"/>
        <w:contextualSpacing/>
        <w:rPr>
          <w:rFonts w:ascii="David" w:hAnsi="David"/>
        </w:rPr>
      </w:pPr>
      <w:r w:rsidRPr="00722ED8">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14:paraId="4EFBF983"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 xml:space="preserve">אמת מידה 8: אחריותיות  </w:t>
      </w:r>
    </w:p>
    <w:p w14:paraId="339FED6F"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החוקרים לוקחים בחשבון ומגלים אחריותיות (</w:t>
      </w:r>
      <w:r w:rsidRPr="00722ED8">
        <w:rPr>
          <w:rFonts w:ascii="David" w:hAnsi="David"/>
          <w:szCs w:val="24"/>
        </w:rPr>
        <w:t>accounts for</w:t>
      </w:r>
      <w:r w:rsidRPr="00722ED8">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14:paraId="196482CF"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14:paraId="3FFAFD9D"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הצעת המחקר כוללת התייחסות להתחשבות של צוות המחקר בתפקיד ובהשפעת המסגרת התיאורטית במהלך איסוף וניתוח הנתונים.</w:t>
      </w:r>
    </w:p>
    <w:p w14:paraId="1AE055A4" w14:textId="77777777" w:rsidR="00846E39" w:rsidRPr="00722ED8" w:rsidRDefault="00846E39" w:rsidP="00D661E7">
      <w:pPr>
        <w:pStyle w:val="af0"/>
        <w:numPr>
          <w:ilvl w:val="0"/>
          <w:numId w:val="64"/>
        </w:numPr>
        <w:spacing w:after="160" w:line="360" w:lineRule="auto"/>
        <w:contextualSpacing/>
        <w:rPr>
          <w:rFonts w:ascii="David" w:hAnsi="David"/>
        </w:rPr>
      </w:pPr>
      <w:r w:rsidRPr="00722ED8">
        <w:rPr>
          <w:rFonts w:ascii="David" w:hAnsi="David"/>
          <w:rtl/>
        </w:rPr>
        <w:t>המידה בה הצעת המחקר כוללת התייחסות למגבלות המחקר ומוצג דיון המברר את הבחירה במחקר ביחס למגבלות אלו.</w:t>
      </w:r>
    </w:p>
    <w:p w14:paraId="2B4233BF" w14:textId="77777777" w:rsidR="00846E39" w:rsidRPr="00722ED8" w:rsidRDefault="00846E39" w:rsidP="00846E39">
      <w:pPr>
        <w:rPr>
          <w:rFonts w:ascii="Calibri" w:hAnsi="Calibri" w:cs="Calibri"/>
          <w:szCs w:val="24"/>
        </w:rPr>
      </w:pPr>
    </w:p>
    <w:p w14:paraId="25C7DE96" w14:textId="77777777" w:rsidR="00846E39" w:rsidRPr="00722ED8" w:rsidRDefault="00846E39" w:rsidP="00846E39">
      <w:pPr>
        <w:rPr>
          <w:rFonts w:ascii="Calibri" w:hAnsi="Calibri" w:cs="Calibri"/>
          <w:szCs w:val="24"/>
        </w:rPr>
      </w:pPr>
    </w:p>
    <w:p w14:paraId="7FB2DCCE" w14:textId="77777777" w:rsidR="00846E39" w:rsidRPr="00722ED8" w:rsidRDefault="00846E39" w:rsidP="00846E39">
      <w:pPr>
        <w:bidi w:val="0"/>
        <w:rPr>
          <w:rFonts w:ascii="David" w:hAnsi="David"/>
          <w:szCs w:val="24"/>
        </w:rPr>
      </w:pPr>
      <w:r w:rsidRPr="00722ED8">
        <w:rPr>
          <w:rFonts w:ascii="David" w:hAnsi="David"/>
          <w:szCs w:val="24"/>
          <w:rtl/>
        </w:rPr>
        <w:br w:type="page"/>
      </w:r>
    </w:p>
    <w:p w14:paraId="0BCDD382" w14:textId="77777777" w:rsidR="00846E39" w:rsidRPr="00722ED8" w:rsidRDefault="00846E39" w:rsidP="00846E39">
      <w:pPr>
        <w:tabs>
          <w:tab w:val="left" w:pos="992"/>
        </w:tabs>
        <w:spacing w:line="360" w:lineRule="auto"/>
        <w:jc w:val="both"/>
        <w:rPr>
          <w:rFonts w:ascii="David" w:hAnsi="David"/>
          <w:szCs w:val="24"/>
          <w:rtl/>
          <w:lang w:eastAsia="en-US"/>
        </w:rPr>
      </w:pPr>
    </w:p>
    <w:p w14:paraId="7237E1B0"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7</w:t>
      </w:r>
    </w:p>
    <w:p w14:paraId="64DA175E" w14:textId="77777777" w:rsidR="00846E39" w:rsidRPr="00722ED8" w:rsidRDefault="00846E39" w:rsidP="00846E39">
      <w:pPr>
        <w:spacing w:line="360" w:lineRule="auto"/>
        <w:jc w:val="center"/>
        <w:rPr>
          <w:rFonts w:ascii="David" w:hAnsi="David"/>
          <w:bCs/>
          <w:szCs w:val="24"/>
          <w:rtl/>
        </w:rPr>
      </w:pPr>
    </w:p>
    <w:p w14:paraId="1DBF69DC" w14:textId="77777777" w:rsidR="00846E39" w:rsidRPr="00722ED8" w:rsidRDefault="00846E39" w:rsidP="00846E39">
      <w:pPr>
        <w:spacing w:line="360" w:lineRule="auto"/>
        <w:jc w:val="center"/>
        <w:rPr>
          <w:rFonts w:ascii="David" w:hAnsi="David"/>
          <w:bCs/>
          <w:szCs w:val="24"/>
          <w:u w:val="single"/>
        </w:rPr>
      </w:pPr>
      <w:r w:rsidRPr="00722ED8">
        <w:rPr>
          <w:rFonts w:ascii="David" w:hAnsi="David"/>
          <w:bCs/>
          <w:szCs w:val="24"/>
          <w:rtl/>
        </w:rPr>
        <w:t>הנחיות לחוקרים להגשת דו"חות ביניים ודו"חות מסכמים במחקרי התערבות</w:t>
      </w:r>
    </w:p>
    <w:p w14:paraId="534CE84D" w14:textId="77777777" w:rsidR="00846E39" w:rsidRPr="00722ED8" w:rsidRDefault="00846E39" w:rsidP="00846E39">
      <w:pPr>
        <w:spacing w:line="360" w:lineRule="auto"/>
        <w:jc w:val="both"/>
        <w:rPr>
          <w:rFonts w:ascii="David" w:hAnsi="David"/>
          <w:szCs w:val="24"/>
        </w:rPr>
      </w:pPr>
      <w:r w:rsidRPr="00722ED8">
        <w:rPr>
          <w:rFonts w:ascii="David" w:hAnsi="David"/>
          <w:szCs w:val="24"/>
          <w:rtl/>
        </w:rPr>
        <w:t>חוקר/ת יקר/ה,</w:t>
      </w:r>
    </w:p>
    <w:p w14:paraId="4878A179" w14:textId="77777777" w:rsidR="00846E39" w:rsidRPr="00722ED8" w:rsidRDefault="00846E39" w:rsidP="00846E39">
      <w:pPr>
        <w:spacing w:line="360" w:lineRule="auto"/>
        <w:jc w:val="both"/>
        <w:rPr>
          <w:rFonts w:ascii="David" w:hAnsi="David"/>
          <w:szCs w:val="24"/>
        </w:rPr>
      </w:pPr>
      <w:r w:rsidRPr="00722ED8">
        <w:rPr>
          <w:rFonts w:ascii="David" w:hAnsi="David"/>
          <w:szCs w:val="24"/>
          <w:rtl/>
        </w:rPr>
        <w:t>מטרת מחקרי התערבות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 ערב, ושקוף באשר לממצאי המחקר ולהגביר את אמינות, 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14:paraId="56D76E15" w14:textId="77777777" w:rsidR="00846E39" w:rsidRPr="00722ED8" w:rsidRDefault="00846E39" w:rsidP="00846E39">
      <w:pPr>
        <w:spacing w:line="360" w:lineRule="auto"/>
        <w:jc w:val="both"/>
        <w:rPr>
          <w:rFonts w:ascii="David" w:hAnsi="David"/>
          <w:szCs w:val="24"/>
          <w:u w:val="single"/>
        </w:rPr>
      </w:pPr>
    </w:p>
    <w:p w14:paraId="21A6EE47"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קווים כלליים בהגשת דו״חות</w:t>
      </w:r>
    </w:p>
    <w:p w14:paraId="1C0FDAAF"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u w:val="single"/>
          <w:rtl/>
        </w:rPr>
        <w:t>כל</w:t>
      </w:r>
      <w:r w:rsidRPr="00722ED8">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14:paraId="27452A97"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יש לקשר באופן ברור בין מודל תורת השינוי העומד בבסיס ההתערבות לבין הפעילויות השונות במחקר. </w:t>
      </w:r>
    </w:p>
    <w:p w14:paraId="237FB37B"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יש להעדיף הצגת ממצאים בגרפים וטבלאות על פני מלל רב, במידת האפשר. </w:t>
      </w:r>
    </w:p>
    <w:p w14:paraId="75153A3D"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נתונים איכותניים (למשל, ציטוטים) יש לרכז בהערות שוליים או בנספח. </w:t>
      </w:r>
    </w:p>
    <w:p w14:paraId="4A683E14" w14:textId="77777777" w:rsidR="00846E39" w:rsidRPr="00722ED8" w:rsidRDefault="00846E39" w:rsidP="00846E39">
      <w:pPr>
        <w:spacing w:line="360" w:lineRule="auto"/>
        <w:jc w:val="both"/>
        <w:rPr>
          <w:rFonts w:ascii="David" w:hAnsi="David"/>
          <w:szCs w:val="24"/>
        </w:rPr>
      </w:pPr>
    </w:p>
    <w:p w14:paraId="1C22724A"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הנחיות להגשת דו״חות ביניים</w:t>
      </w:r>
    </w:p>
    <w:p w14:paraId="70873F5F"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להסביר בברור 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ולהציגם בהקשר למודל תורת השינוי העומד בבסיס המחקר.</w:t>
      </w:r>
    </w:p>
    <w:p w14:paraId="0F970C16"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30B7631D"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לכלול ממצאים ראשוניים. (על הדיווח לעמוד בסטנדרטים המפורטים תחת ״הנחיות להגשת הדו״ח הסופי״).</w:t>
      </w:r>
    </w:p>
    <w:p w14:paraId="06620F14"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לכלול מידע על מרכיבים בהתערבות שלא מיושמים כמתוכנן, ולהסביר את משמעות הדבר.</w:t>
      </w:r>
    </w:p>
    <w:p w14:paraId="7AE926F0" w14:textId="77777777" w:rsidR="00846E39" w:rsidRPr="00722ED8" w:rsidRDefault="00846E39" w:rsidP="00846E39">
      <w:pPr>
        <w:spacing w:line="360" w:lineRule="auto"/>
        <w:ind w:left="720"/>
        <w:jc w:val="both"/>
        <w:rPr>
          <w:rFonts w:ascii="David" w:hAnsi="David"/>
          <w:szCs w:val="24"/>
        </w:rPr>
      </w:pPr>
    </w:p>
    <w:p w14:paraId="5D87B9A0"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הנחיות להגשת הדו״ח הסופי</w:t>
      </w:r>
    </w:p>
    <w:p w14:paraId="3AE91374"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לכלול תקציר ובו סיכום קצר של מטרות המחקר, הממצאים וההמלצות.</w:t>
      </w:r>
    </w:p>
    <w:p w14:paraId="1A9C2B4D"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להקפיד על מענה בנוגע לכל אחת משאלות והשערות המחקר.</w:t>
      </w:r>
    </w:p>
    <w:p w14:paraId="7435DA7F"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מידע על מרכיבים בהתערבות שלא יישמו כמתוכנן, ולהסביר את משמעות הדבר.</w:t>
      </w:r>
    </w:p>
    <w:p w14:paraId="510C3CD0"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במידה ומדובר במחקר המתבסס על שיטות מחקר משולבות (</w:t>
      </w:r>
      <w:r w:rsidRPr="00722ED8">
        <w:rPr>
          <w:rFonts w:ascii="David" w:hAnsi="David"/>
          <w:szCs w:val="24"/>
        </w:rPr>
        <w:t>mixed methods</w:t>
      </w:r>
      <w:r w:rsidRPr="00722ED8">
        <w:rPr>
          <w:rFonts w:ascii="David" w:hAnsi="David"/>
          <w:szCs w:val="24"/>
          <w:rtl/>
        </w:rPr>
        <w:t>) יש ליצור סינתזה בין הממצאים האיכותניים לממצאים הכמותיים.</w:t>
      </w:r>
    </w:p>
    <w:p w14:paraId="5D85C902"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lastRenderedPageBreak/>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14:paraId="707D3C92"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מידע רלוונטי בנוגע להקשר (</w:t>
      </w:r>
      <w:r w:rsidRPr="00722ED8">
        <w:rPr>
          <w:rFonts w:ascii="David" w:hAnsi="David"/>
          <w:szCs w:val="24"/>
        </w:rPr>
        <w:t>context</w:t>
      </w:r>
      <w:r w:rsidRPr="00722ED8">
        <w:rPr>
          <w:rFonts w:ascii="David" w:hAnsi="David"/>
          <w:szCs w:val="24"/>
          <w:rtl/>
        </w:rPr>
        <w:t>) הספציפי בו נערך המחקר.</w:t>
      </w:r>
    </w:p>
    <w:p w14:paraId="0F89ADFE"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722ED8">
        <w:rPr>
          <w:rFonts w:ascii="David" w:hAnsi="David"/>
          <w:szCs w:val="24"/>
        </w:rPr>
        <w:t>attrition</w:t>
      </w:r>
      <w:r w:rsidRPr="00722ED8">
        <w:rPr>
          <w:rFonts w:ascii="David" w:hAnsi="David"/>
          <w:szCs w:val="24"/>
          <w:rtl/>
        </w:rPr>
        <w:t>).</w:t>
      </w:r>
    </w:p>
    <w:p w14:paraId="2FE4B3FA"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722ED8">
        <w:rPr>
          <w:rFonts w:ascii="David" w:hAnsi="David"/>
          <w:szCs w:val="24"/>
        </w:rPr>
        <w:t xml:space="preserve"> (improvement index</w:t>
      </w:r>
      <w:r w:rsidRPr="00722ED8">
        <w:rPr>
          <w:rFonts w:ascii="David" w:hAnsi="David"/>
          <w:szCs w:val="24"/>
          <w:rtl/>
        </w:rPr>
        <w:t xml:space="preserve">). יש להקפיד על ניתוח נתונים המבקר השפעה של משתנים מתערבים (לדוגמא בעזרת </w:t>
      </w:r>
      <w:r w:rsidRPr="00722ED8">
        <w:rPr>
          <w:rFonts w:ascii="David" w:hAnsi="David"/>
          <w:szCs w:val="24"/>
        </w:rPr>
        <w:t>ANCOVA</w:t>
      </w:r>
      <w:r w:rsidRPr="00722ED8">
        <w:rPr>
          <w:rFonts w:ascii="David" w:hAnsi="David"/>
          <w:szCs w:val="24"/>
          <w:rtl/>
        </w:rPr>
        <w:t>) ומתחשב בריבוי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p>
    <w:p w14:paraId="73D95B54"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14:paraId="749199BA"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לכלול התייחסות להיבטים הנוגעים לקיום (</w:t>
      </w:r>
      <w:r w:rsidRPr="00722ED8">
        <w:rPr>
          <w:rFonts w:ascii="David" w:hAnsi="David"/>
          <w:szCs w:val="24"/>
        </w:rPr>
        <w:t>maintenance</w:t>
      </w:r>
      <w:r w:rsidRPr="00722ED8">
        <w:rPr>
          <w:rFonts w:ascii="David" w:hAnsi="David"/>
          <w:szCs w:val="24"/>
          <w:rtl/>
        </w:rPr>
        <w:t xml:space="preserve">). </w:t>
      </w:r>
    </w:p>
    <w:p w14:paraId="10C36A49"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להתייחס במפורש להיבטים של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 ולכלול המלצות יישומיות.</w:t>
      </w:r>
    </w:p>
    <w:p w14:paraId="33D133C8"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לצרף לדו"ח דיסק הכולל את התמלולים של הראיונות / קבוצות מיקוד.</w:t>
      </w:r>
    </w:p>
    <w:p w14:paraId="7BBC6182" w14:textId="77777777" w:rsidR="00846E39" w:rsidRPr="00722ED8" w:rsidRDefault="00846E39" w:rsidP="00D661E7">
      <w:pPr>
        <w:numPr>
          <w:ilvl w:val="0"/>
          <w:numId w:val="52"/>
        </w:numPr>
        <w:spacing w:line="360" w:lineRule="auto"/>
        <w:jc w:val="both"/>
        <w:rPr>
          <w:rFonts w:ascii="David" w:hAnsi="David"/>
          <w:szCs w:val="24"/>
          <w:lang w:eastAsia="en-US"/>
        </w:rPr>
      </w:pPr>
      <w:r w:rsidRPr="00722ED8">
        <w:rPr>
          <w:rFonts w:ascii="David" w:hAnsi="David"/>
          <w:szCs w:val="24"/>
          <w:rtl/>
        </w:rPr>
        <w:t>על הדו"ח לעבור עריכה לשונית</w:t>
      </w:r>
      <w:r w:rsidRPr="00722ED8">
        <w:rPr>
          <w:rFonts w:ascii="David" w:hAnsi="David" w:hint="cs"/>
          <w:szCs w:val="24"/>
          <w:rtl/>
        </w:rPr>
        <w:t>.</w:t>
      </w:r>
    </w:p>
    <w:p w14:paraId="04F5C0FA" w14:textId="77777777" w:rsidR="00BE1992" w:rsidRDefault="00846E39" w:rsidP="00BE1992">
      <w:pPr>
        <w:spacing w:line="360" w:lineRule="auto"/>
        <w:jc w:val="right"/>
        <w:rPr>
          <w:rFonts w:ascii="David" w:hAnsi="David"/>
          <w:szCs w:val="24"/>
          <w:rtl/>
          <w:lang w:eastAsia="en-US"/>
        </w:rPr>
      </w:pPr>
      <w:r w:rsidRPr="00722ED8">
        <w:rPr>
          <w:rFonts w:ascii="David" w:hAnsi="David"/>
          <w:szCs w:val="24"/>
          <w:rtl/>
          <w:lang w:eastAsia="en-US"/>
        </w:rPr>
        <w:br w:type="page"/>
      </w:r>
      <w:r w:rsidR="00BE1992">
        <w:rPr>
          <w:rFonts w:ascii="David" w:hAnsi="David" w:hint="cs"/>
          <w:szCs w:val="24"/>
          <w:rtl/>
          <w:lang w:eastAsia="en-US"/>
        </w:rPr>
        <w:lastRenderedPageBreak/>
        <w:t>נספח 8</w:t>
      </w:r>
    </w:p>
    <w:p w14:paraId="62F8D6F6" w14:textId="77777777" w:rsidR="00BE1992" w:rsidRDefault="00BE1992" w:rsidP="00BE1992">
      <w:pPr>
        <w:spacing w:line="360" w:lineRule="auto"/>
        <w:jc w:val="right"/>
        <w:rPr>
          <w:rFonts w:ascii="David" w:hAnsi="David"/>
          <w:szCs w:val="24"/>
          <w:rtl/>
          <w:lang w:eastAsia="en-US"/>
        </w:rPr>
      </w:pPr>
    </w:p>
    <w:p w14:paraId="7F5B98A5" w14:textId="77777777" w:rsidR="00BE1992" w:rsidRPr="00E36918" w:rsidRDefault="00BE1992" w:rsidP="00BE1992">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77FBE6C0" w14:textId="77777777" w:rsidR="00BE1992" w:rsidRPr="00E36918" w:rsidRDefault="00BE1992" w:rsidP="00BE1992">
      <w:pPr>
        <w:rPr>
          <w:rFonts w:ascii="David" w:hAnsi="David"/>
          <w:szCs w:val="24"/>
          <w:rtl/>
        </w:rPr>
      </w:pPr>
    </w:p>
    <w:p w14:paraId="15D05AD9" w14:textId="77777777" w:rsidR="00BE1992" w:rsidRPr="00E36918" w:rsidRDefault="00BE1992" w:rsidP="00BE1992">
      <w:pPr>
        <w:autoSpaceDE w:val="0"/>
        <w:autoSpaceDN w:val="0"/>
        <w:rPr>
          <w:rFonts w:ascii="David" w:hAnsi="David"/>
          <w:szCs w:val="24"/>
          <w:rtl/>
        </w:rPr>
      </w:pPr>
      <w:r w:rsidRPr="00E36918">
        <w:rPr>
          <w:rFonts w:ascii="David" w:hAnsi="David"/>
          <w:szCs w:val="24"/>
          <w:rtl/>
        </w:rPr>
        <w:t>שלום רב,</w:t>
      </w:r>
    </w:p>
    <w:p w14:paraId="7539FD7D" w14:textId="77777777" w:rsidR="00BE1992" w:rsidRPr="00E36918" w:rsidRDefault="00BE1992" w:rsidP="00BE1992">
      <w:pPr>
        <w:autoSpaceDE w:val="0"/>
        <w:autoSpaceDN w:val="0"/>
        <w:rPr>
          <w:rFonts w:ascii="David" w:hAnsi="David"/>
          <w:szCs w:val="24"/>
          <w:rtl/>
        </w:rPr>
      </w:pPr>
    </w:p>
    <w:p w14:paraId="4CBE8943" w14:textId="77777777" w:rsidR="00BE1992" w:rsidRPr="00E36918" w:rsidRDefault="00BE1992" w:rsidP="00BE1992">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44A4BC10" w14:textId="77777777" w:rsidR="00BE1992" w:rsidRPr="00E36918" w:rsidRDefault="00BE1992" w:rsidP="00BE1992">
      <w:pPr>
        <w:spacing w:line="360" w:lineRule="auto"/>
        <w:rPr>
          <w:rFonts w:ascii="David" w:hAnsi="David"/>
          <w:b/>
          <w:bCs/>
          <w:szCs w:val="24"/>
          <w:rtl/>
        </w:rPr>
      </w:pPr>
    </w:p>
    <w:p w14:paraId="7ECF7ACA" w14:textId="77777777" w:rsidR="00BE1992" w:rsidRDefault="00BE1992" w:rsidP="00BE1992">
      <w:pPr>
        <w:spacing w:line="360" w:lineRule="auto"/>
        <w:rPr>
          <w:rFonts w:ascii="David" w:hAnsi="David"/>
          <w:b/>
          <w:bCs/>
          <w:szCs w:val="24"/>
          <w:rtl/>
        </w:rPr>
      </w:pPr>
      <w:r w:rsidRPr="00E36918">
        <w:rPr>
          <w:rFonts w:ascii="David" w:hAnsi="David"/>
          <w:b/>
          <w:bCs/>
          <w:szCs w:val="24"/>
          <w:rtl/>
        </w:rPr>
        <w:t>להלן דרישות אבטחת המידע:</w:t>
      </w:r>
    </w:p>
    <w:p w14:paraId="78A6946F" w14:textId="77777777" w:rsidR="00BE1992" w:rsidRPr="004E0CD5" w:rsidRDefault="00BE1992" w:rsidP="00BE1992">
      <w:pPr>
        <w:pStyle w:val="af0"/>
        <w:numPr>
          <w:ilvl w:val="0"/>
          <w:numId w:val="58"/>
        </w:numPr>
        <w:spacing w:line="360" w:lineRule="auto"/>
        <w:rPr>
          <w:rFonts w:ascii="David" w:hAnsi="David"/>
          <w:b/>
          <w:bCs/>
          <w:rtl/>
        </w:rPr>
      </w:pPr>
      <w:r w:rsidRPr="004E0CD5">
        <w:rPr>
          <w:rFonts w:ascii="David" w:hAnsi="David" w:hint="cs"/>
          <w:b/>
          <w:bCs/>
          <w:rtl/>
        </w:rPr>
        <w:t xml:space="preserve">סיווג המידע: </w:t>
      </w:r>
    </w:p>
    <w:p w14:paraId="29996CAC"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14:paraId="7DEAD02E"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344182C7"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5042CEC1"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2E02A060"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35CF49AF"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6C4A8B00"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02C36355"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1CC66FC0" w14:textId="77777777" w:rsidR="00BE1992" w:rsidRPr="004E0CD5" w:rsidRDefault="00BE1992" w:rsidP="00BE1992">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14:paraId="03B9D141" w14:textId="77777777" w:rsidR="00BE1992" w:rsidRPr="00E36918" w:rsidRDefault="00BE1992" w:rsidP="00BE1992">
      <w:pPr>
        <w:pStyle w:val="af0"/>
        <w:rPr>
          <w:rFonts w:ascii="David" w:hAnsi="David"/>
        </w:rPr>
      </w:pPr>
    </w:p>
    <w:p w14:paraId="0A9D4D15" w14:textId="77777777" w:rsidR="00BE1992" w:rsidRDefault="00BE1992" w:rsidP="00BE1992">
      <w:pPr>
        <w:pStyle w:val="1"/>
        <w:numPr>
          <w:ilvl w:val="0"/>
          <w:numId w:val="55"/>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14:paraId="4FA2E762" w14:textId="77777777" w:rsidR="00BE1992" w:rsidRDefault="00BE1992" w:rsidP="00BE1992">
      <w:pPr>
        <w:pStyle w:val="25"/>
        <w:numPr>
          <w:ilvl w:val="1"/>
          <w:numId w:val="55"/>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379382C1" w14:textId="77777777" w:rsidR="00BE1992" w:rsidRDefault="00BE1992" w:rsidP="00BE1992">
      <w:pPr>
        <w:pStyle w:val="25"/>
        <w:numPr>
          <w:ilvl w:val="1"/>
          <w:numId w:val="55"/>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310BEC06" w14:textId="77777777" w:rsidR="00BE1992" w:rsidRDefault="00BE1992" w:rsidP="00BE1992">
      <w:pPr>
        <w:pStyle w:val="25"/>
        <w:numPr>
          <w:ilvl w:val="1"/>
          <w:numId w:val="55"/>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316A67B7" w14:textId="77777777" w:rsidR="00BE1992" w:rsidRPr="00DB43D3" w:rsidRDefault="00BE1992" w:rsidP="00BE1992">
      <w:pPr>
        <w:ind w:left="360"/>
        <w:rPr>
          <w:i/>
          <w:iCs/>
          <w:rtl/>
        </w:rPr>
      </w:pPr>
    </w:p>
    <w:p w14:paraId="5A19A089" w14:textId="77777777" w:rsidR="00BE1992" w:rsidRPr="00E36918" w:rsidRDefault="00BE1992" w:rsidP="00BE1992">
      <w:pPr>
        <w:pStyle w:val="1"/>
        <w:numPr>
          <w:ilvl w:val="0"/>
          <w:numId w:val="55"/>
        </w:numPr>
        <w:spacing w:line="360" w:lineRule="auto"/>
        <w:jc w:val="both"/>
        <w:rPr>
          <w:rFonts w:ascii="David" w:hAnsi="David"/>
          <w:i w:val="0"/>
          <w:iCs w:val="0"/>
          <w:szCs w:val="24"/>
          <w:u w:val="none"/>
          <w:rtl/>
        </w:rPr>
      </w:pPr>
      <w:r w:rsidRPr="00E36918">
        <w:rPr>
          <w:rFonts w:ascii="David" w:hAnsi="David"/>
          <w:i w:val="0"/>
          <w:iCs w:val="0"/>
          <w:szCs w:val="24"/>
          <w:rtl/>
        </w:rPr>
        <w:lastRenderedPageBreak/>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14:paraId="2430856F" w14:textId="77777777" w:rsidR="00BE1992" w:rsidRPr="00E36918" w:rsidRDefault="00BE1992" w:rsidP="00BE1992">
      <w:pPr>
        <w:rPr>
          <w:rFonts w:ascii="David" w:hAnsi="David"/>
          <w:szCs w:val="24"/>
          <w:rtl/>
        </w:rPr>
      </w:pPr>
    </w:p>
    <w:p w14:paraId="747BA8BF" w14:textId="77777777" w:rsidR="00BE1992" w:rsidRPr="00E36918" w:rsidRDefault="00BE1992" w:rsidP="00BE1992">
      <w:pPr>
        <w:pStyle w:val="1"/>
        <w:numPr>
          <w:ilvl w:val="0"/>
          <w:numId w:val="55"/>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14:paraId="470594C8" w14:textId="77777777" w:rsidR="00BE1992" w:rsidRDefault="00BE1992" w:rsidP="00BE1992">
      <w:pPr>
        <w:pStyle w:val="1"/>
        <w:numPr>
          <w:ilvl w:val="1"/>
          <w:numId w:val="55"/>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3C299DFD" w14:textId="77777777" w:rsidR="00BE1992" w:rsidRPr="00477526" w:rsidRDefault="00BE1992" w:rsidP="00BE1992">
      <w:pPr>
        <w:ind w:left="720"/>
        <w:rPr>
          <w:szCs w:val="24"/>
          <w:rtl/>
          <w:lang w:eastAsia="en-US"/>
        </w:rPr>
      </w:pPr>
      <w:r w:rsidRPr="00477526">
        <w:rPr>
          <w:rFonts w:hint="cs"/>
          <w:szCs w:val="24"/>
          <w:rtl/>
          <w:lang w:eastAsia="en-US"/>
        </w:rPr>
        <w:t xml:space="preserve">נא להשלים: פרטי המוסד שיאחסן את המידע ________ </w:t>
      </w:r>
    </w:p>
    <w:p w14:paraId="239ECAE1" w14:textId="77777777" w:rsidR="00BE1992" w:rsidRDefault="00BE1992" w:rsidP="00BE1992">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14:paraId="1DD9D6A8" w14:textId="77777777" w:rsidR="00BE1992" w:rsidRPr="004E0CD5" w:rsidRDefault="00BE1992" w:rsidP="00BE1992">
      <w:pPr>
        <w:ind w:left="720"/>
        <w:rPr>
          <w:lang w:eastAsia="en-US"/>
        </w:rPr>
      </w:pPr>
    </w:p>
    <w:p w14:paraId="490CB85B" w14:textId="77777777" w:rsidR="00BE1992" w:rsidRPr="00E36918" w:rsidRDefault="00BE1992" w:rsidP="00BE1992">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8096649" w14:textId="77777777" w:rsidR="00BE1992" w:rsidRPr="00E36918" w:rsidRDefault="00BE1992" w:rsidP="00BE1992">
      <w:pPr>
        <w:rPr>
          <w:rFonts w:ascii="David" w:hAnsi="David"/>
          <w:szCs w:val="24"/>
          <w:rtl/>
          <w:lang w:eastAsia="en-US"/>
        </w:rPr>
      </w:pPr>
    </w:p>
    <w:p w14:paraId="6BA5AF38"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14:paraId="4E3FFA18" w14:textId="77777777" w:rsidR="00BE1992" w:rsidRPr="00620A02" w:rsidRDefault="00BE1992" w:rsidP="00BE1992">
      <w:pPr>
        <w:pStyle w:val="1"/>
        <w:numPr>
          <w:ilvl w:val="1"/>
          <w:numId w:val="55"/>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5"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14:paraId="076A4336" w14:textId="77777777" w:rsidR="00BE1992" w:rsidRPr="00477526" w:rsidRDefault="00BE1992" w:rsidP="00BE1992">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14:paraId="12A135F4" w14:textId="77777777" w:rsidR="00BE1992" w:rsidRPr="00477526" w:rsidRDefault="00BE1992" w:rsidP="00BE1992">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4D9F821E" w14:textId="77777777" w:rsidR="00BE1992" w:rsidRPr="00477526" w:rsidRDefault="00BE1992" w:rsidP="00BE1992">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7B4FA6BD" w14:textId="77777777" w:rsidR="00BE1992" w:rsidRDefault="00BE1992" w:rsidP="00BE1992">
      <w:pPr>
        <w:rPr>
          <w:b/>
          <w:bCs/>
          <w:i/>
          <w:iCs/>
          <w:szCs w:val="24"/>
          <w:u w:val="single"/>
          <w:rtl/>
          <w:lang w:eastAsia="en-US"/>
        </w:rPr>
      </w:pPr>
    </w:p>
    <w:p w14:paraId="39BCABCD" w14:textId="77777777" w:rsidR="00BE1992" w:rsidRDefault="00BE1992" w:rsidP="00BE1992">
      <w:pPr>
        <w:rPr>
          <w:rtl/>
          <w:lang w:eastAsia="en-US"/>
        </w:rPr>
      </w:pPr>
      <w:r>
        <w:rPr>
          <w:rFonts w:hint="cs"/>
          <w:b/>
          <w:bCs/>
          <w:i/>
          <w:iCs/>
          <w:szCs w:val="24"/>
          <w:u w:val="single"/>
          <w:rtl/>
          <w:lang w:eastAsia="en-US"/>
        </w:rPr>
        <w:t xml:space="preserve">       </w:t>
      </w:r>
    </w:p>
    <w:p w14:paraId="1617BD27" w14:textId="77777777" w:rsidR="00BE1992" w:rsidRDefault="00BE1992" w:rsidP="00BE1992">
      <w:pPr>
        <w:pStyle w:val="af0"/>
        <w:numPr>
          <w:ilvl w:val="2"/>
          <w:numId w:val="55"/>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27C0474D" w14:textId="77777777" w:rsidR="00BE1992" w:rsidRPr="00DB43D3" w:rsidRDefault="00BE1992" w:rsidP="00BE1992">
      <w:pPr>
        <w:pStyle w:val="25"/>
        <w:numPr>
          <w:ilvl w:val="1"/>
          <w:numId w:val="55"/>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14:paraId="167C2F6A" w14:textId="77777777" w:rsidR="00BE1992" w:rsidRPr="00BE4991" w:rsidRDefault="00BE1992" w:rsidP="00BE1992">
      <w:pPr>
        <w:pStyle w:val="33"/>
        <w:numPr>
          <w:ilvl w:val="2"/>
          <w:numId w:val="55"/>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3533B233" w14:textId="77777777" w:rsidR="00BE1992" w:rsidRPr="00732EEE" w:rsidRDefault="00BE1992" w:rsidP="00BE1992">
      <w:pPr>
        <w:pStyle w:val="33"/>
        <w:numPr>
          <w:ilvl w:val="2"/>
          <w:numId w:val="55"/>
        </w:numPr>
        <w:rPr>
          <w:rtl/>
        </w:rPr>
      </w:pPr>
      <w:r w:rsidRPr="00732EEE">
        <w:rPr>
          <w:rtl/>
        </w:rPr>
        <w:t>מידור הרשאות ברמת מערכת ההפעלה המאפשר למשתמש המורשה בלבד גישה למידע.</w:t>
      </w:r>
    </w:p>
    <w:p w14:paraId="1B482D50" w14:textId="77777777" w:rsidR="00BE1992" w:rsidRPr="00732EEE" w:rsidRDefault="00BE1992" w:rsidP="00BE1992">
      <w:pPr>
        <w:pStyle w:val="33"/>
        <w:numPr>
          <w:ilvl w:val="2"/>
          <w:numId w:val="55"/>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3AFF2749" w14:textId="77777777" w:rsidR="00BE1992" w:rsidRDefault="00BE1992" w:rsidP="00BE1992">
      <w:pPr>
        <w:pStyle w:val="33"/>
        <w:numPr>
          <w:ilvl w:val="2"/>
          <w:numId w:val="55"/>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992F176" w14:textId="77777777" w:rsidR="00BE1992" w:rsidRPr="00C80D41" w:rsidRDefault="00BE1992" w:rsidP="00BE1992">
      <w:pPr>
        <w:pStyle w:val="33"/>
        <w:numPr>
          <w:ilvl w:val="2"/>
          <w:numId w:val="55"/>
        </w:numPr>
        <w:rPr>
          <w:rtl/>
        </w:rPr>
      </w:pPr>
      <w:r>
        <w:rPr>
          <w:rFonts w:hint="cs"/>
          <w:rtl/>
        </w:rPr>
        <w:t>מערכת איתור התקפות רשתיות.</w:t>
      </w:r>
    </w:p>
    <w:p w14:paraId="454622D2" w14:textId="77777777" w:rsidR="00BE1992" w:rsidRDefault="00BE1992" w:rsidP="00BE1992">
      <w:pPr>
        <w:pStyle w:val="33"/>
        <w:numPr>
          <w:ilvl w:val="2"/>
          <w:numId w:val="55"/>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2EB29BCC" w14:textId="77777777" w:rsidR="00BE1992" w:rsidRPr="00546BD1" w:rsidRDefault="00BE1992" w:rsidP="00BE1992">
      <w:pPr>
        <w:pStyle w:val="25"/>
        <w:numPr>
          <w:ilvl w:val="1"/>
          <w:numId w:val="55"/>
        </w:numPr>
        <w:rPr>
          <w:rtl/>
        </w:rPr>
      </w:pPr>
      <w:r>
        <w:rPr>
          <w:rFonts w:hint="cs"/>
          <w:rtl/>
        </w:rPr>
        <w:lastRenderedPageBreak/>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14:paraId="150F9BDB" w14:textId="77777777" w:rsidR="00BE1992" w:rsidRPr="00DB43D3" w:rsidRDefault="00BE1992" w:rsidP="00BE1992">
      <w:pPr>
        <w:pStyle w:val="33"/>
        <w:ind w:left="1922" w:firstLine="0"/>
      </w:pPr>
    </w:p>
    <w:p w14:paraId="12DAE39F" w14:textId="77777777" w:rsidR="00BE1992" w:rsidRPr="00B24B2A" w:rsidRDefault="00BE1992" w:rsidP="00BE1992">
      <w:pPr>
        <w:rPr>
          <w:rFonts w:ascii="David" w:hAnsi="David"/>
          <w:szCs w:val="24"/>
          <w:rtl/>
          <w:lang w:eastAsia="en-US"/>
        </w:rPr>
      </w:pPr>
    </w:p>
    <w:p w14:paraId="725B140A"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14:paraId="2B1CB633" w14:textId="77777777" w:rsidR="00BE1992" w:rsidRPr="00E36918" w:rsidRDefault="00BE1992" w:rsidP="00BE1992">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14:paraId="07869208" w14:textId="77777777" w:rsidR="00BE1992" w:rsidRPr="00E36918" w:rsidRDefault="00BE1992" w:rsidP="00BE1992">
      <w:pPr>
        <w:rPr>
          <w:rFonts w:ascii="David" w:hAnsi="David"/>
          <w:szCs w:val="24"/>
          <w:rtl/>
        </w:rPr>
      </w:pPr>
    </w:p>
    <w:p w14:paraId="509CE5AB"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14:paraId="2E23A3C5"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14:paraId="284E7D75"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662FB084"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14:paraId="4E93AEF0"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12AB181D" w14:textId="77777777" w:rsidR="00BE1992"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48C8CBBA" w14:textId="77777777" w:rsidR="00BE1992" w:rsidRPr="00DB43D3" w:rsidRDefault="00BE1992" w:rsidP="00BE1992">
      <w:pPr>
        <w:pStyle w:val="1"/>
        <w:numPr>
          <w:ilvl w:val="2"/>
          <w:numId w:val="55"/>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14:paraId="5A3C8B71" w14:textId="77777777" w:rsidR="00BE1992" w:rsidRPr="00DB43D3" w:rsidRDefault="00BE1992" w:rsidP="00BE1992">
      <w:pPr>
        <w:pStyle w:val="1"/>
        <w:numPr>
          <w:ilvl w:val="2"/>
          <w:numId w:val="55"/>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14:paraId="5FBE44F7" w14:textId="77777777" w:rsidR="00BE1992" w:rsidRPr="00DB43D3" w:rsidRDefault="00BE1992" w:rsidP="00BE1992">
      <w:pPr>
        <w:rPr>
          <w:b/>
          <w:bCs/>
          <w:i/>
          <w:iCs/>
        </w:rPr>
      </w:pPr>
    </w:p>
    <w:p w14:paraId="2168AC8C"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14:paraId="47B03127" w14:textId="77777777" w:rsidR="00BE1992" w:rsidRDefault="00BE1992" w:rsidP="00BE1992">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14:paraId="4D5A8B25" w14:textId="77777777" w:rsidR="00BE1992" w:rsidRDefault="00BE1992" w:rsidP="00BE1992">
      <w:pPr>
        <w:pStyle w:val="25"/>
        <w:numPr>
          <w:ilvl w:val="1"/>
          <w:numId w:val="55"/>
        </w:numPr>
      </w:pPr>
      <w:r w:rsidRPr="00732EEE">
        <w:rPr>
          <w:rtl/>
        </w:rPr>
        <w:t>הגיבויים יישמרו במקום נפרד מהמקור תוך שמירה על רמת אבטחה שהוגדרה במקור עבור אותו חומר.</w:t>
      </w:r>
    </w:p>
    <w:p w14:paraId="2598EC73" w14:textId="77777777" w:rsidR="00BE1992" w:rsidRPr="00DB43D3" w:rsidRDefault="00BE1992" w:rsidP="00BE1992">
      <w:pPr>
        <w:rPr>
          <w:b/>
          <w:bCs/>
          <w:i/>
          <w:iCs/>
          <w:rtl/>
        </w:rPr>
      </w:pPr>
    </w:p>
    <w:p w14:paraId="76B3C1BB" w14:textId="77777777" w:rsidR="00BE1992" w:rsidRPr="00E36918" w:rsidRDefault="00BE1992" w:rsidP="00BE1992">
      <w:pPr>
        <w:rPr>
          <w:rFonts w:ascii="David" w:hAnsi="David"/>
          <w:szCs w:val="24"/>
          <w:rtl/>
          <w:lang w:eastAsia="en-US"/>
        </w:rPr>
      </w:pPr>
    </w:p>
    <w:p w14:paraId="691C077C"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14:paraId="73581741" w14:textId="77777777" w:rsidR="00BE1992" w:rsidRPr="00E36918" w:rsidRDefault="00BE1992" w:rsidP="00BE1992">
      <w:pPr>
        <w:rPr>
          <w:rFonts w:ascii="David" w:hAnsi="David"/>
          <w:szCs w:val="24"/>
          <w:rtl/>
        </w:rPr>
      </w:pPr>
    </w:p>
    <w:p w14:paraId="15811872"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14:paraId="14937C66"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14:paraId="79180442" w14:textId="77777777" w:rsidR="00BE1992" w:rsidRPr="00E36918" w:rsidRDefault="00BE1992" w:rsidP="00BE1992">
      <w:pPr>
        <w:rPr>
          <w:rFonts w:ascii="David" w:hAnsi="David"/>
          <w:szCs w:val="24"/>
          <w:lang w:eastAsia="en-US"/>
        </w:rPr>
      </w:pPr>
    </w:p>
    <w:p w14:paraId="29684274" w14:textId="77777777" w:rsidR="00BE1992" w:rsidRPr="00E36918" w:rsidRDefault="00BE1992" w:rsidP="00BE1992">
      <w:pPr>
        <w:pStyle w:val="1"/>
        <w:numPr>
          <w:ilvl w:val="0"/>
          <w:numId w:val="55"/>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14:paraId="1FCA13F7"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266CAA92" w14:textId="77777777" w:rsidR="00BE1992" w:rsidRPr="00E36918" w:rsidRDefault="00BE1992" w:rsidP="00BE1992">
      <w:pPr>
        <w:pStyle w:val="1"/>
        <w:numPr>
          <w:ilvl w:val="1"/>
          <w:numId w:val="55"/>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14:paraId="31D87397" w14:textId="77777777" w:rsidR="00BE1992" w:rsidRDefault="00BE1992" w:rsidP="00BE1992">
      <w:pPr>
        <w:rPr>
          <w:rFonts w:ascii="David" w:hAnsi="David"/>
          <w:szCs w:val="24"/>
          <w:rtl/>
        </w:rPr>
      </w:pPr>
    </w:p>
    <w:p w14:paraId="57D72572" w14:textId="77777777" w:rsidR="00BE1992" w:rsidRPr="00E36918" w:rsidRDefault="00BE1992" w:rsidP="00BE1992">
      <w:pPr>
        <w:pStyle w:val="1"/>
        <w:numPr>
          <w:ilvl w:val="0"/>
          <w:numId w:val="55"/>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14:paraId="73C46C17" w14:textId="77777777" w:rsidR="00BE1992" w:rsidRDefault="00BE1992" w:rsidP="00BE1992">
      <w:pPr>
        <w:pStyle w:val="25"/>
        <w:numPr>
          <w:ilvl w:val="1"/>
          <w:numId w:val="55"/>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14:paraId="51739ADA" w14:textId="77777777" w:rsidR="00BE1992" w:rsidRPr="000D53B3" w:rsidRDefault="00BE1992" w:rsidP="00BE1992">
      <w:pPr>
        <w:rPr>
          <w:rFonts w:ascii="David" w:hAnsi="David"/>
          <w:szCs w:val="24"/>
        </w:rPr>
      </w:pPr>
    </w:p>
    <w:p w14:paraId="5B0877A2" w14:textId="77777777" w:rsidR="00BE1992" w:rsidRPr="00E36918" w:rsidRDefault="00BE1992" w:rsidP="00BE1992">
      <w:pPr>
        <w:spacing w:line="360" w:lineRule="auto"/>
        <w:rPr>
          <w:rFonts w:ascii="David" w:hAnsi="David"/>
          <w:szCs w:val="24"/>
          <w:rtl/>
        </w:rPr>
      </w:pPr>
    </w:p>
    <w:p w14:paraId="6EE264E7" w14:textId="77777777" w:rsidR="00BE1992" w:rsidRPr="00E36918" w:rsidRDefault="00BE1992" w:rsidP="00BE1992">
      <w:pPr>
        <w:spacing w:line="360" w:lineRule="auto"/>
        <w:rPr>
          <w:rFonts w:ascii="David" w:hAnsi="David"/>
          <w:szCs w:val="24"/>
          <w:rtl/>
        </w:rPr>
      </w:pPr>
    </w:p>
    <w:p w14:paraId="7E45F710" w14:textId="77777777" w:rsidR="00BE1992" w:rsidRPr="00E36918" w:rsidRDefault="00BE1992" w:rsidP="00BE1992">
      <w:pPr>
        <w:spacing w:line="360" w:lineRule="auto"/>
        <w:rPr>
          <w:rFonts w:ascii="David" w:hAnsi="David"/>
          <w:szCs w:val="24"/>
          <w:rtl/>
        </w:rPr>
      </w:pPr>
    </w:p>
    <w:p w14:paraId="5D241879" w14:textId="77777777" w:rsidR="00BE1992" w:rsidRPr="00E36918" w:rsidRDefault="00BE1992" w:rsidP="00BE1992">
      <w:pPr>
        <w:spacing w:line="360" w:lineRule="auto"/>
        <w:rPr>
          <w:rFonts w:ascii="David" w:hAnsi="David"/>
          <w:szCs w:val="24"/>
          <w:rtl/>
        </w:rPr>
      </w:pPr>
    </w:p>
    <w:p w14:paraId="4CCBB6F1" w14:textId="77777777" w:rsidR="00BE1992" w:rsidRPr="00E36918" w:rsidRDefault="00BE1992" w:rsidP="00BE1992">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3E36255A" w14:textId="77777777" w:rsidR="00BE1992" w:rsidRPr="00E36918" w:rsidRDefault="00BE1992" w:rsidP="00BE1992">
      <w:pPr>
        <w:rPr>
          <w:rFonts w:ascii="David" w:hAnsi="David"/>
          <w:szCs w:val="24"/>
          <w:rtl/>
        </w:rPr>
      </w:pPr>
    </w:p>
    <w:p w14:paraId="3E43B374" w14:textId="77777777" w:rsidR="00BE1992" w:rsidRPr="00E36918" w:rsidRDefault="00BE1992" w:rsidP="00BE1992">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4648471A" w14:textId="77777777" w:rsidR="00BE1992" w:rsidRPr="00E36918" w:rsidRDefault="00BE1992" w:rsidP="00BE1992">
      <w:pPr>
        <w:rPr>
          <w:rFonts w:ascii="David" w:hAnsi="David"/>
          <w:szCs w:val="24"/>
          <w:rtl/>
        </w:rPr>
      </w:pPr>
    </w:p>
    <w:p w14:paraId="5DDC81BE" w14:textId="77777777" w:rsidR="00BE1992" w:rsidRPr="00E36918" w:rsidRDefault="00BE1992" w:rsidP="00BE1992">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6F6A32EF" w14:textId="77777777" w:rsidR="00BE1992" w:rsidRPr="00E36918" w:rsidRDefault="00BE1992" w:rsidP="00BE1992">
      <w:pPr>
        <w:rPr>
          <w:rFonts w:ascii="David" w:hAnsi="David"/>
          <w:szCs w:val="24"/>
          <w:rtl/>
          <w:lang w:eastAsia="en-US"/>
        </w:rPr>
      </w:pPr>
    </w:p>
    <w:p w14:paraId="5830DDA7" w14:textId="77777777" w:rsidR="00BE1992" w:rsidRPr="00E36918" w:rsidRDefault="00BE1992" w:rsidP="00BE1992">
      <w:pPr>
        <w:rPr>
          <w:rFonts w:ascii="David" w:hAnsi="David"/>
          <w:szCs w:val="24"/>
          <w:rtl/>
          <w:lang w:eastAsia="en-US"/>
        </w:rPr>
      </w:pPr>
      <w:r w:rsidRPr="00E36918">
        <w:rPr>
          <w:rFonts w:ascii="David" w:hAnsi="David"/>
          <w:szCs w:val="24"/>
          <w:rtl/>
          <w:lang w:eastAsia="en-US"/>
        </w:rPr>
        <w:t>תאריך  _______________</w:t>
      </w:r>
    </w:p>
    <w:p w14:paraId="65B43FFC"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4F078B1A" w14:textId="77777777" w:rsidR="00BE1992" w:rsidRPr="00E36918" w:rsidRDefault="00BE1992" w:rsidP="00BE1992">
      <w:pPr>
        <w:pStyle w:val="xmsonormal"/>
        <w:shd w:val="clear" w:color="auto" w:fill="FFFFFF"/>
        <w:bidi/>
        <w:spacing w:before="0" w:beforeAutospacing="0" w:after="0" w:afterAutospacing="0"/>
        <w:rPr>
          <w:rFonts w:ascii="David" w:hAnsi="David" w:cs="David"/>
          <w:lang w:eastAsia="he-IL"/>
        </w:rPr>
      </w:pPr>
    </w:p>
    <w:p w14:paraId="6F703524"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3EB397F8"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0AD9E288" w14:textId="77777777" w:rsidR="00BE1992" w:rsidRPr="00E36918" w:rsidRDefault="00BE1992" w:rsidP="00BE1992">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14:paraId="63D44249" w14:textId="77777777" w:rsidR="00BE1992" w:rsidRPr="00E36918" w:rsidRDefault="00BE1992" w:rsidP="00BE1992">
      <w:pPr>
        <w:rPr>
          <w:rFonts w:ascii="David" w:hAnsi="David"/>
          <w:sz w:val="26"/>
          <w:szCs w:val="26"/>
          <w:rtl/>
        </w:rPr>
      </w:pPr>
    </w:p>
    <w:p w14:paraId="60FFE447" w14:textId="77777777" w:rsidR="00BE1992" w:rsidRPr="00E36918" w:rsidRDefault="00BE1992" w:rsidP="00BE1992">
      <w:pPr>
        <w:rPr>
          <w:rFonts w:ascii="David" w:hAnsi="David"/>
          <w:sz w:val="26"/>
          <w:szCs w:val="26"/>
          <w:rtl/>
        </w:rPr>
      </w:pPr>
      <w:r w:rsidRPr="00E36918">
        <w:rPr>
          <w:rFonts w:ascii="David" w:hAnsi="David" w:hint="cs"/>
          <w:sz w:val="26"/>
          <w:szCs w:val="26"/>
          <w:rtl/>
        </w:rPr>
        <w:t>שלום רב,</w:t>
      </w:r>
    </w:p>
    <w:p w14:paraId="53E55800" w14:textId="77777777" w:rsidR="00BE1992" w:rsidRPr="00E36918" w:rsidRDefault="00BE1992" w:rsidP="00BE1992">
      <w:pPr>
        <w:rPr>
          <w:rFonts w:ascii="David" w:hAnsi="David"/>
          <w:sz w:val="26"/>
          <w:szCs w:val="26"/>
          <w:rtl/>
        </w:rPr>
      </w:pPr>
    </w:p>
    <w:p w14:paraId="206DDA88" w14:textId="77777777" w:rsidR="00BE1992" w:rsidRPr="00E36918" w:rsidRDefault="00BE1992" w:rsidP="00BE1992">
      <w:pPr>
        <w:rPr>
          <w:rFonts w:ascii="David" w:hAnsi="David"/>
          <w:sz w:val="26"/>
          <w:szCs w:val="26"/>
          <w:rtl/>
        </w:rPr>
      </w:pPr>
      <w:r w:rsidRPr="00E36918">
        <w:rPr>
          <w:rFonts w:ascii="David" w:hAnsi="David" w:hint="cs"/>
          <w:sz w:val="26"/>
          <w:szCs w:val="26"/>
          <w:rtl/>
        </w:rPr>
        <w:lastRenderedPageBreak/>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14:paraId="316567C7" w14:textId="77777777" w:rsidR="00BE1992" w:rsidRPr="00E36918" w:rsidRDefault="00BE1992" w:rsidP="00BE1992">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14:paraId="1A4B0501" w14:textId="77777777" w:rsidR="00BE1992" w:rsidRPr="00E36918" w:rsidRDefault="00BE1992" w:rsidP="00BE1992">
      <w:pPr>
        <w:rPr>
          <w:rFonts w:ascii="David" w:hAnsi="David"/>
          <w:sz w:val="26"/>
          <w:szCs w:val="26"/>
          <w:rtl/>
        </w:rPr>
      </w:pPr>
    </w:p>
    <w:p w14:paraId="4B0BA452" w14:textId="77777777" w:rsidR="00BE1992" w:rsidRPr="00E36918" w:rsidRDefault="00BE1992" w:rsidP="00BE1992">
      <w:pPr>
        <w:pStyle w:val="af0"/>
        <w:numPr>
          <w:ilvl w:val="0"/>
          <w:numId w:val="56"/>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14:paraId="18ABB708" w14:textId="77777777" w:rsidR="00BE1992" w:rsidRPr="00E36918" w:rsidRDefault="00BE1992" w:rsidP="00BE1992">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14:paraId="0E996E33" w14:textId="77777777" w:rsidR="00BE1992" w:rsidRPr="00E36918" w:rsidRDefault="00BE1992" w:rsidP="00BE1992">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2F254829" w14:textId="77777777" w:rsidR="00BE1992" w:rsidRPr="00E36918" w:rsidRDefault="00BE1992" w:rsidP="00BE1992">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444E181F" w14:textId="77777777" w:rsidR="00BE1992" w:rsidRPr="00E36918" w:rsidRDefault="00BE1992" w:rsidP="00BE1992">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14:paraId="03004531" w14:textId="77777777" w:rsidR="00BE1992" w:rsidRPr="00E36918" w:rsidRDefault="00BE1992" w:rsidP="00BE1992">
      <w:pPr>
        <w:rPr>
          <w:rFonts w:ascii="David" w:hAnsi="David"/>
          <w:sz w:val="26"/>
          <w:szCs w:val="26"/>
          <w:rtl/>
        </w:rPr>
      </w:pPr>
    </w:p>
    <w:p w14:paraId="3C6B19CE" w14:textId="77777777" w:rsidR="00BE1992" w:rsidRPr="00E36918" w:rsidRDefault="00BE1992" w:rsidP="00BE1992">
      <w:pPr>
        <w:pStyle w:val="af0"/>
        <w:numPr>
          <w:ilvl w:val="0"/>
          <w:numId w:val="56"/>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14:paraId="73C9C5BB" w14:textId="77777777" w:rsidR="00BE1992" w:rsidRPr="00E36918" w:rsidRDefault="00BE1992" w:rsidP="00BE1992">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14:paraId="1EB39C3C" w14:textId="77777777" w:rsidR="00BE1992" w:rsidRPr="00E36918" w:rsidRDefault="00BE1992" w:rsidP="00BE1992">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כמויות</w:t>
      </w:r>
    </w:p>
    <w:p w14:paraId="6B7D62AA" w14:textId="77777777" w:rsidR="00BE1992" w:rsidRPr="00E36918" w:rsidRDefault="00BE1992" w:rsidP="00BE1992">
      <w:pPr>
        <w:pStyle w:val="af0"/>
        <w:numPr>
          <w:ilvl w:val="0"/>
          <w:numId w:val="57"/>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14:paraId="443F0ECA" w14:textId="77777777" w:rsidR="00BE1992" w:rsidRPr="00E36918" w:rsidRDefault="00BE1992" w:rsidP="00BE1992">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BE1992" w:rsidRPr="00E36918" w14:paraId="7FDA288D" w14:textId="77777777" w:rsidTr="000F18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42273F1D" w14:textId="77777777" w:rsidR="00BE1992" w:rsidRPr="00E36918" w:rsidRDefault="00BE1992" w:rsidP="000F1878">
            <w:pPr>
              <w:rPr>
                <w:rFonts w:ascii="David" w:hAnsi="David"/>
                <w:sz w:val="26"/>
                <w:szCs w:val="26"/>
                <w:rtl/>
              </w:rPr>
            </w:pPr>
            <w:r w:rsidRPr="00E36918">
              <w:rPr>
                <w:rFonts w:ascii="David" w:hAnsi="David" w:hint="cs"/>
                <w:sz w:val="26"/>
                <w:szCs w:val="26"/>
                <w:rtl/>
              </w:rPr>
              <w:t>שדה</w:t>
            </w:r>
          </w:p>
        </w:tc>
        <w:tc>
          <w:tcPr>
            <w:tcW w:w="3005" w:type="dxa"/>
          </w:tcPr>
          <w:p w14:paraId="76AD0C4E" w14:textId="77777777" w:rsidR="00BE1992" w:rsidRPr="00E36918" w:rsidRDefault="00BE1992" w:rsidP="000F1878">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14:paraId="67BE0531" w14:textId="77777777" w:rsidR="00BE1992" w:rsidRPr="00E36918" w:rsidRDefault="00BE1992" w:rsidP="000F1878">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BE1992" w:rsidRPr="00E36918" w14:paraId="58CD032B"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6F529DCF" w14:textId="77777777" w:rsidR="00BE1992" w:rsidRPr="00E36918" w:rsidRDefault="00BE1992" w:rsidP="000F1878">
            <w:pPr>
              <w:rPr>
                <w:rFonts w:ascii="David" w:hAnsi="David"/>
                <w:sz w:val="26"/>
                <w:szCs w:val="26"/>
                <w:rtl/>
              </w:rPr>
            </w:pPr>
            <w:r w:rsidRPr="00E36918">
              <w:rPr>
                <w:rFonts w:ascii="David" w:hAnsi="David" w:hint="cs"/>
                <w:sz w:val="26"/>
                <w:szCs w:val="26"/>
                <w:rtl/>
              </w:rPr>
              <w:t>ת.ז     (דוגמא)</w:t>
            </w:r>
          </w:p>
        </w:tc>
        <w:tc>
          <w:tcPr>
            <w:tcW w:w="3005" w:type="dxa"/>
          </w:tcPr>
          <w:p w14:paraId="4F7D0050"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14:paraId="0981EF7B"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BE1992" w:rsidRPr="00E36918" w14:paraId="7F69462B"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4BFF7F62" w14:textId="77777777" w:rsidR="00BE1992" w:rsidRPr="00E36918" w:rsidRDefault="00BE1992" w:rsidP="000F1878">
            <w:pPr>
              <w:rPr>
                <w:rFonts w:ascii="David" w:hAnsi="David"/>
                <w:sz w:val="26"/>
                <w:szCs w:val="26"/>
                <w:rtl/>
              </w:rPr>
            </w:pPr>
            <w:r w:rsidRPr="00E36918">
              <w:rPr>
                <w:rFonts w:ascii="David" w:hAnsi="David" w:hint="cs"/>
                <w:sz w:val="26"/>
                <w:szCs w:val="26"/>
                <w:rtl/>
              </w:rPr>
              <w:t>ציון     (דוגמא)</w:t>
            </w:r>
          </w:p>
        </w:tc>
        <w:tc>
          <w:tcPr>
            <w:tcW w:w="3005" w:type="dxa"/>
          </w:tcPr>
          <w:p w14:paraId="23C6A89F"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73FA352"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BE1992" w:rsidRPr="006B471A" w14:paraId="222ED14C"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04B5E778" w14:textId="77777777" w:rsidR="00BE1992" w:rsidRPr="006B471A" w:rsidRDefault="00BE1992" w:rsidP="000F1878">
            <w:pPr>
              <w:rPr>
                <w:rFonts w:ascii="David" w:hAnsi="David"/>
                <w:sz w:val="26"/>
                <w:szCs w:val="26"/>
                <w:rtl/>
              </w:rPr>
            </w:pPr>
            <w:r w:rsidRPr="00E36918">
              <w:rPr>
                <w:rFonts w:ascii="David" w:hAnsi="David" w:hint="cs"/>
                <w:sz w:val="26"/>
                <w:szCs w:val="26"/>
                <w:rtl/>
              </w:rPr>
              <w:t>לקויות (דוגמא)</w:t>
            </w:r>
          </w:p>
        </w:tc>
        <w:tc>
          <w:tcPr>
            <w:tcW w:w="3005" w:type="dxa"/>
          </w:tcPr>
          <w:p w14:paraId="517DA63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5C5E2142"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74C42CE5"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79200ECC" w14:textId="77777777" w:rsidR="00BE1992" w:rsidRPr="006B471A" w:rsidRDefault="00BE1992" w:rsidP="000F1878">
            <w:pPr>
              <w:rPr>
                <w:rFonts w:ascii="David" w:hAnsi="David"/>
                <w:sz w:val="26"/>
                <w:szCs w:val="26"/>
                <w:rtl/>
              </w:rPr>
            </w:pPr>
          </w:p>
        </w:tc>
        <w:tc>
          <w:tcPr>
            <w:tcW w:w="3005" w:type="dxa"/>
          </w:tcPr>
          <w:p w14:paraId="5DE49F2B"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26BB2697"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60419202"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24FB3651" w14:textId="77777777" w:rsidR="00BE1992" w:rsidRPr="006B471A" w:rsidRDefault="00BE1992" w:rsidP="000F1878">
            <w:pPr>
              <w:rPr>
                <w:rFonts w:ascii="David" w:hAnsi="David"/>
                <w:sz w:val="26"/>
                <w:szCs w:val="26"/>
                <w:rtl/>
              </w:rPr>
            </w:pPr>
          </w:p>
        </w:tc>
        <w:tc>
          <w:tcPr>
            <w:tcW w:w="3005" w:type="dxa"/>
          </w:tcPr>
          <w:p w14:paraId="545F954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71EE5BB8"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7E74B5BB"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4E8B53C8" w14:textId="77777777" w:rsidR="00BE1992" w:rsidRPr="006B471A" w:rsidRDefault="00BE1992" w:rsidP="000F1878">
            <w:pPr>
              <w:rPr>
                <w:rFonts w:ascii="David" w:hAnsi="David"/>
                <w:sz w:val="26"/>
                <w:szCs w:val="26"/>
                <w:rtl/>
              </w:rPr>
            </w:pPr>
          </w:p>
        </w:tc>
        <w:tc>
          <w:tcPr>
            <w:tcW w:w="3005" w:type="dxa"/>
          </w:tcPr>
          <w:p w14:paraId="5219FF90"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A6E245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5E6CB381" w14:textId="77777777" w:rsidR="00BE1992" w:rsidRPr="006B471A" w:rsidRDefault="00BE1992" w:rsidP="00BE1992">
      <w:pPr>
        <w:rPr>
          <w:rFonts w:ascii="David" w:hAnsi="David"/>
          <w:sz w:val="26"/>
          <w:szCs w:val="26"/>
          <w:rtl/>
        </w:rPr>
      </w:pPr>
    </w:p>
    <w:p w14:paraId="0B2F3D59" w14:textId="77777777" w:rsidR="00BE1992" w:rsidRDefault="00BE1992" w:rsidP="00BE1992">
      <w:pPr>
        <w:spacing w:line="360" w:lineRule="auto"/>
        <w:jc w:val="both"/>
        <w:rPr>
          <w:rFonts w:ascii="David" w:hAnsi="David"/>
          <w:szCs w:val="24"/>
          <w:rtl/>
          <w:lang w:eastAsia="en-US"/>
        </w:rPr>
      </w:pPr>
    </w:p>
    <w:p w14:paraId="2E513EDF" w14:textId="77777777" w:rsidR="00BE1992" w:rsidRDefault="00BE1992" w:rsidP="00BE1992">
      <w:pPr>
        <w:spacing w:line="360" w:lineRule="auto"/>
        <w:jc w:val="both"/>
        <w:rPr>
          <w:rFonts w:ascii="David" w:hAnsi="David"/>
          <w:szCs w:val="24"/>
          <w:rtl/>
          <w:lang w:eastAsia="en-US"/>
        </w:rPr>
      </w:pPr>
    </w:p>
    <w:p w14:paraId="7DE5CC0C" w14:textId="77777777" w:rsidR="00BE1992" w:rsidRDefault="00BE1992" w:rsidP="00BE1992">
      <w:pPr>
        <w:spacing w:line="360" w:lineRule="auto"/>
        <w:jc w:val="both"/>
        <w:rPr>
          <w:rFonts w:ascii="David" w:hAnsi="David"/>
          <w:szCs w:val="24"/>
          <w:rtl/>
          <w:lang w:eastAsia="en-US"/>
        </w:rPr>
      </w:pPr>
    </w:p>
    <w:p w14:paraId="73D1DCCC" w14:textId="77777777" w:rsidR="00BE1992" w:rsidRDefault="00BE1992" w:rsidP="00BE1992">
      <w:pPr>
        <w:rPr>
          <w:rtl/>
        </w:rPr>
      </w:pPr>
      <w:r>
        <w:rPr>
          <w:rFonts w:hint="cs"/>
          <w:rtl/>
        </w:rPr>
        <w:t xml:space="preserve">הגדרות: </w:t>
      </w:r>
    </w:p>
    <w:p w14:paraId="55106270" w14:textId="77777777" w:rsidR="00BE1992" w:rsidRDefault="00BE1992" w:rsidP="00BE1992">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14:paraId="709D44EA" w14:textId="77777777" w:rsidR="00BE1992" w:rsidRDefault="00BE1992" w:rsidP="00BE1992">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14:paraId="5C69CA3B" w14:textId="77777777" w:rsidR="00BE1992" w:rsidRPr="00F855BD" w:rsidRDefault="00BE1992" w:rsidP="00BE1992">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14:paraId="618011C6" w14:textId="77777777" w:rsidR="00BE1992" w:rsidRDefault="00BE1992" w:rsidP="00BE1992">
      <w:pPr>
        <w:spacing w:line="360" w:lineRule="auto"/>
        <w:jc w:val="both"/>
        <w:rPr>
          <w:rFonts w:ascii="David" w:hAnsi="David"/>
          <w:szCs w:val="24"/>
          <w:rtl/>
          <w:lang w:eastAsia="en-US"/>
        </w:rPr>
      </w:pPr>
    </w:p>
    <w:p w14:paraId="0936B8B1" w14:textId="77777777" w:rsidR="00BE1992" w:rsidRDefault="00BE1992" w:rsidP="00BE1992">
      <w:pPr>
        <w:spacing w:line="360" w:lineRule="auto"/>
        <w:jc w:val="both"/>
        <w:rPr>
          <w:rFonts w:ascii="David" w:hAnsi="David"/>
          <w:szCs w:val="24"/>
          <w:rtl/>
          <w:lang w:eastAsia="en-US"/>
        </w:rPr>
      </w:pPr>
    </w:p>
    <w:p w14:paraId="05E14A7D" w14:textId="24C069F0" w:rsidR="009D5811" w:rsidRPr="00454D61" w:rsidRDefault="009D5811" w:rsidP="00CF0149">
      <w:pPr>
        <w:bidi w:val="0"/>
        <w:rPr>
          <w:rtl/>
        </w:rPr>
      </w:pPr>
      <w:r>
        <w:rPr>
          <w:rFonts w:ascii="David" w:hAnsi="David" w:hint="cs"/>
          <w:szCs w:val="24"/>
          <w:rtl/>
          <w:lang w:eastAsia="en-US"/>
        </w:rPr>
        <w:t xml:space="preserve"> </w:t>
      </w:r>
    </w:p>
    <w:p w14:paraId="516FF9E3" w14:textId="77777777" w:rsidR="009D5811" w:rsidRPr="00722ED8" w:rsidRDefault="009D5811" w:rsidP="009D5811">
      <w:pPr>
        <w:bidi w:val="0"/>
        <w:rPr>
          <w:rFonts w:ascii="David" w:hAnsi="David"/>
          <w:szCs w:val="24"/>
          <w:lang w:eastAsia="en-US"/>
        </w:rPr>
      </w:pPr>
    </w:p>
    <w:sectPr w:rsidR="009D5811" w:rsidRPr="00722ED8" w:rsidSect="00166AE0">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8D611D" w14:textId="77777777" w:rsidR="008D7DE1" w:rsidRDefault="008D7DE1">
      <w:r>
        <w:separator/>
      </w:r>
    </w:p>
  </w:endnote>
  <w:endnote w:type="continuationSeparator" w:id="0">
    <w:p w14:paraId="7E2190F8" w14:textId="77777777" w:rsidR="008D7DE1" w:rsidRDefault="008D7D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012E3" w14:textId="183E00D9" w:rsidR="00754E6D" w:rsidRDefault="00754E6D">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F24A76">
      <w:rPr>
        <w:rStyle w:val="a7"/>
        <w:noProof/>
        <w:rtl/>
      </w:rPr>
      <w:t>21</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D15F4" w14:textId="77777777" w:rsidR="00754E6D" w:rsidRDefault="00754E6D"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3DFE2A5" w14:textId="77777777" w:rsidR="00754E6D" w:rsidRDefault="00754E6D"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5F06A5D6" w14:textId="77777777" w:rsidR="00754E6D" w:rsidRDefault="00754E6D">
    <w:pPr>
      <w:pStyle w:val="a5"/>
      <w:jc w:val="center"/>
      <w:rPr>
        <w:szCs w:val="16"/>
        <w:rtl/>
      </w:rPr>
    </w:pPr>
    <w:r>
      <w:rPr>
        <w:szCs w:val="16"/>
        <w:rtl/>
      </w:rPr>
      <w:tab/>
    </w:r>
    <w:r>
      <w:rPr>
        <w:szCs w:val="16"/>
        <w:rtl/>
      </w:rPr>
      <w:tab/>
    </w:r>
  </w:p>
  <w:p w14:paraId="1D14F10A" w14:textId="77777777" w:rsidR="00754E6D" w:rsidRDefault="00754E6D">
    <w:pPr>
      <w:pStyle w:val="a5"/>
      <w:jc w:val="right"/>
      <w:rPr>
        <w:rFonts w:ascii="Arial" w:hAnsi="Arial"/>
        <w:sz w:val="16"/>
        <w:szCs w:val="16"/>
        <w:rtl/>
      </w:rPr>
    </w:pPr>
  </w:p>
  <w:p w14:paraId="476FCE7F" w14:textId="77777777" w:rsidR="00754E6D" w:rsidRDefault="00754E6D">
    <w:pPr>
      <w:pStyle w:val="a5"/>
      <w:rPr>
        <w:rFonts w:ascii="Arial" w:hAnsi="Arial"/>
        <w:sz w:val="16"/>
        <w:szCs w:val="16"/>
        <w:rtl/>
      </w:rPr>
    </w:pPr>
  </w:p>
  <w:p w14:paraId="2751AB04" w14:textId="77777777" w:rsidR="00754E6D" w:rsidRDefault="00754E6D">
    <w:pPr>
      <w:pStyle w:val="a5"/>
      <w:rPr>
        <w:rFonts w:ascii="Arial" w:hAnsi="Arial"/>
        <w:sz w:val="16"/>
        <w:szCs w:val="16"/>
        <w:rtl/>
      </w:rPr>
    </w:pPr>
  </w:p>
  <w:p w14:paraId="031A79DF" w14:textId="77777777" w:rsidR="00754E6D" w:rsidRDefault="00754E6D">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2400A5" w14:textId="77777777" w:rsidR="008D7DE1" w:rsidRDefault="008D7DE1">
      <w:r>
        <w:separator/>
      </w:r>
    </w:p>
  </w:footnote>
  <w:footnote w:type="continuationSeparator" w:id="0">
    <w:p w14:paraId="43986453" w14:textId="77777777" w:rsidR="008D7DE1" w:rsidRDefault="008D7DE1">
      <w:r>
        <w:continuationSeparator/>
      </w:r>
    </w:p>
  </w:footnote>
  <w:footnote w:id="1">
    <w:p w14:paraId="5B5DA4CD" w14:textId="473C7C59" w:rsidR="00754E6D" w:rsidRPr="00353C42" w:rsidRDefault="00754E6D" w:rsidP="00353C42">
      <w:pPr>
        <w:pStyle w:val="af0"/>
        <w:spacing w:line="276" w:lineRule="auto"/>
        <w:ind w:left="0"/>
        <w:jc w:val="both"/>
        <w:rPr>
          <w:sz w:val="20"/>
          <w:szCs w:val="20"/>
          <w:rtl/>
        </w:rPr>
      </w:pPr>
      <w:r w:rsidRPr="00353C42">
        <w:rPr>
          <w:rStyle w:val="afb"/>
          <w:sz w:val="20"/>
          <w:szCs w:val="20"/>
        </w:rPr>
        <w:footnoteRef/>
      </w:r>
      <w:r w:rsidRPr="00353C42">
        <w:rPr>
          <w:sz w:val="20"/>
          <w:szCs w:val="20"/>
        </w:rPr>
        <w:t xml:space="preserve"> </w:t>
      </w:r>
      <w:r w:rsidRPr="00353C42">
        <w:rPr>
          <w:rFonts w:hint="cs"/>
          <w:sz w:val="20"/>
          <w:szCs w:val="20"/>
          <w:rtl/>
        </w:rPr>
        <w:t xml:space="preserve">שאלה: 4.5 בקול קורא 3 בנספח 1 בחוזה </w:t>
      </w:r>
      <w:r w:rsidRPr="00353C42">
        <w:rPr>
          <w:sz w:val="20"/>
          <w:szCs w:val="20"/>
          <w:rtl/>
        </w:rPr>
        <w:t>–</w:t>
      </w:r>
      <w:r w:rsidRPr="00353C42">
        <w:rPr>
          <w:rFonts w:hint="cs"/>
          <w:sz w:val="20"/>
          <w:szCs w:val="20"/>
          <w:rtl/>
        </w:rPr>
        <w:t xml:space="preserve"> קיימת סתירה בנוגע להארכת תקופת ההתקשרות, בין סעיף 4.5 בקול הקורא, הקובע כי הארכת תקופת ההתקשרות תהיה "עד 12 חודשים", לבין האמור בסעיף 3 בחוזה, הקובע כי הארכת תקופת ההתקשרות תהיה "עד 36 חודשים". אנא הבהרתכם. </w:t>
      </w:r>
      <w:r w:rsidR="002E6039">
        <w:rPr>
          <w:sz w:val="20"/>
          <w:szCs w:val="20"/>
          <w:rtl/>
        </w:rPr>
        <w:tab/>
      </w:r>
      <w:r w:rsidRPr="00353C42">
        <w:rPr>
          <w:sz w:val="20"/>
          <w:szCs w:val="20"/>
          <w:rtl/>
        </w:rPr>
        <w:br/>
      </w:r>
      <w:r w:rsidRPr="00353C42">
        <w:rPr>
          <w:rFonts w:hint="cs"/>
          <w:sz w:val="20"/>
          <w:szCs w:val="20"/>
          <w:rtl/>
        </w:rPr>
        <w:t>תשובה: עד 12 חודשים</w:t>
      </w:r>
    </w:p>
  </w:footnote>
  <w:footnote w:id="2">
    <w:p w14:paraId="0C9FA3F8" w14:textId="77777777" w:rsidR="00754E6D" w:rsidRPr="00353C42" w:rsidRDefault="00754E6D" w:rsidP="00353C42">
      <w:pPr>
        <w:pStyle w:val="af9"/>
        <w:spacing w:before="0" w:after="0" w:line="240" w:lineRule="auto"/>
        <w:jc w:val="right"/>
        <w:rPr>
          <w:rFonts w:asciiTheme="majorBidi" w:hAnsiTheme="majorBidi" w:cstheme="majorBidi"/>
          <w:lang w:val="en-US"/>
        </w:rPr>
      </w:pPr>
      <w:r w:rsidRPr="00353C42">
        <w:rPr>
          <w:rStyle w:val="afb"/>
        </w:rPr>
        <w:footnoteRef/>
      </w:r>
      <w:r w:rsidRPr="00353C42">
        <w:t xml:space="preserve"> </w:t>
      </w:r>
      <w:r w:rsidRPr="00353C42">
        <w:rPr>
          <w:rFonts w:asciiTheme="majorBidi" w:hAnsiTheme="majorBidi" w:cstheme="majorBidi"/>
          <w:lang w:eastAsia="en-US"/>
        </w:rPr>
        <w:t xml:space="preserve">Saiegh Haddad, E. (2022). A psycholinguistic developmental perspective on the role of diglossia in reading: Issues, methods, and findings in Arabic as a Testcase. To appear in E. Saiegh Haddad, Laks, L. &amp; McBride, C. (Eds.), </w:t>
      </w:r>
      <w:r w:rsidRPr="00353C42">
        <w:rPr>
          <w:rFonts w:asciiTheme="majorBidi" w:hAnsiTheme="majorBidi" w:cstheme="majorBidi"/>
          <w:i/>
          <w:iCs/>
          <w:lang w:eastAsia="en-US"/>
        </w:rPr>
        <w:t xml:space="preserve">Handbook of Literacy in Diglossia and Dialectal Contexts: Psycholinguistic, Neurolinguistic and Educational Perspectives. </w:t>
      </w:r>
      <w:r w:rsidRPr="00353C42">
        <w:rPr>
          <w:rFonts w:asciiTheme="majorBidi" w:hAnsiTheme="majorBidi" w:cstheme="majorBidi"/>
          <w:lang w:eastAsia="en-US"/>
        </w:rPr>
        <w:t>Springer Nature (pp. 135 165).</w:t>
      </w:r>
    </w:p>
  </w:footnote>
  <w:footnote w:id="3">
    <w:p w14:paraId="636220EE" w14:textId="77777777" w:rsidR="00754E6D" w:rsidRPr="00353C42" w:rsidRDefault="00754E6D" w:rsidP="00353C42">
      <w:pPr>
        <w:pStyle w:val="af9"/>
        <w:bidi/>
        <w:spacing w:before="0" w:after="0" w:line="240" w:lineRule="auto"/>
        <w:jc w:val="both"/>
        <w:rPr>
          <w:rtl/>
        </w:rPr>
      </w:pPr>
      <w:r w:rsidRPr="00353C42">
        <w:rPr>
          <w:rStyle w:val="afb"/>
        </w:rPr>
        <w:footnoteRef/>
      </w:r>
      <w:r w:rsidRPr="00353C42">
        <w:t xml:space="preserve"> </w:t>
      </w:r>
      <w:r w:rsidRPr="00353C42">
        <w:rPr>
          <w:rFonts w:ascii="David" w:hAnsi="David" w:cs="David"/>
          <w:rtl/>
          <w:lang w:eastAsia="he-IL"/>
        </w:rPr>
        <w:t>מריאן תחאוכו, עידית קלישר, קיריל מושקלב, אסף גבע ונג'יב עמרייה, פערים במערכת החינוך וחסם השפה העברית, הרצליה: הבינתחומי הרצליה, מכון אהרן למדיניות כלכלית ומשרד האוצר (</w:t>
      </w:r>
      <w:r w:rsidRPr="00353C42">
        <w:rPr>
          <w:rFonts w:ascii="David" w:hAnsi="David" w:cs="David"/>
        </w:rPr>
        <w:t>https://www.runi.ac.il/research-institutes/economics/aiep/events-conferences/round-tables/gaps-in-the-education-system</w:t>
      </w:r>
      <w:r w:rsidRPr="00353C42">
        <w:rPr>
          <w:rFonts w:ascii="David" w:hAnsi="David" w:cs="David"/>
          <w:rtl/>
        </w:rPr>
        <w:t>/)</w:t>
      </w:r>
    </w:p>
  </w:footnote>
  <w:footnote w:id="4">
    <w:p w14:paraId="4696415F" w14:textId="77777777" w:rsidR="00754E6D" w:rsidRPr="00353C42" w:rsidRDefault="00754E6D" w:rsidP="00353C42">
      <w:pPr>
        <w:bidi w:val="0"/>
        <w:ind w:left="720" w:hanging="720"/>
        <w:jc w:val="right"/>
        <w:rPr>
          <w:rFonts w:asciiTheme="majorBidi" w:eastAsia="Calibri" w:hAnsiTheme="majorBidi" w:cstheme="majorBidi"/>
          <w:sz w:val="20"/>
          <w:szCs w:val="20"/>
          <w:lang w:val="x-none" w:eastAsia="en-US"/>
        </w:rPr>
      </w:pPr>
      <w:r w:rsidRPr="00353C42">
        <w:rPr>
          <w:rStyle w:val="afb"/>
          <w:sz w:val="20"/>
          <w:szCs w:val="20"/>
        </w:rPr>
        <w:footnoteRef/>
      </w:r>
      <w:r w:rsidRPr="00353C42">
        <w:rPr>
          <w:sz w:val="20"/>
          <w:szCs w:val="20"/>
        </w:rPr>
        <w:t xml:space="preserve"> </w:t>
      </w:r>
      <w:r w:rsidRPr="00353C42">
        <w:rPr>
          <w:rFonts w:asciiTheme="majorBidi" w:eastAsia="Calibri" w:hAnsiTheme="majorBidi" w:cstheme="majorBidi"/>
          <w:sz w:val="20"/>
          <w:szCs w:val="20"/>
          <w:lang w:val="x-none" w:eastAsia="en-US"/>
        </w:rPr>
        <w:t>Blachman, B. A., Schatschneider, C., Fletcher, J. M., Murray, M. S., Munger, K. A., &amp; Vaughn, M. G. (2014). Intensive reading remediation in grade 2 or 3: Are there effects a decade later?. Journal of educational psychology, 106(1), 46.</w:t>
      </w:r>
    </w:p>
    <w:p w14:paraId="0D56BD78" w14:textId="77777777" w:rsidR="00754E6D" w:rsidRPr="00353C42" w:rsidRDefault="00754E6D" w:rsidP="00353C42">
      <w:pPr>
        <w:pStyle w:val="af9"/>
        <w:jc w:val="right"/>
        <w:rPr>
          <w:rtl/>
        </w:rPr>
      </w:pPr>
    </w:p>
  </w:footnote>
  <w:footnote w:id="5">
    <w:p w14:paraId="0EC62075" w14:textId="61D7E053" w:rsidR="00754E6D" w:rsidRPr="00353C42" w:rsidRDefault="00754E6D" w:rsidP="00353C42">
      <w:pPr>
        <w:pStyle w:val="af0"/>
        <w:spacing w:line="276" w:lineRule="auto"/>
        <w:ind w:left="0"/>
        <w:jc w:val="both"/>
        <w:rPr>
          <w:sz w:val="20"/>
          <w:szCs w:val="20"/>
        </w:rPr>
      </w:pPr>
      <w:r w:rsidRPr="00353C42">
        <w:rPr>
          <w:rStyle w:val="afb"/>
          <w:sz w:val="20"/>
          <w:szCs w:val="20"/>
        </w:rPr>
        <w:footnoteRef/>
      </w:r>
      <w:r w:rsidRPr="00353C42">
        <w:rPr>
          <w:sz w:val="20"/>
          <w:szCs w:val="20"/>
        </w:rPr>
        <w:t xml:space="preserve"> </w:t>
      </w:r>
      <w:r w:rsidRPr="00353C42">
        <w:rPr>
          <w:rFonts w:hint="cs"/>
          <w:sz w:val="20"/>
          <w:szCs w:val="20"/>
          <w:rtl/>
        </w:rPr>
        <w:t>שאלה: מבלי לגרוע בזכויות המוסד כאמור בסעיף 9 לחוזה, נבקש הבהרה כי הזוכה יהיה רשאי לעשות שימוש בתוצר המונגש, כהגדרתו בסעיף זה, לכל שימוש ולפי שיקול דעתו.</w:t>
      </w:r>
      <w:r w:rsidRPr="00353C42">
        <w:rPr>
          <w:sz w:val="20"/>
          <w:szCs w:val="20"/>
          <w:rtl/>
        </w:rPr>
        <w:br/>
      </w:r>
      <w:r w:rsidRPr="00353C42">
        <w:rPr>
          <w:rFonts w:hint="cs"/>
          <w:sz w:val="20"/>
          <w:szCs w:val="20"/>
          <w:rtl/>
        </w:rPr>
        <w:t>תשובה: התוצר המונגש כפוף לאותם כללים של שאר תוצר המחקר בהתאם להגדרות של זכויות יוצרים בסעיף 9 לחוזה</w:t>
      </w:r>
    </w:p>
    <w:p w14:paraId="0A480181" w14:textId="67FDEC1B" w:rsidR="00754E6D" w:rsidRPr="00353C42" w:rsidRDefault="00754E6D" w:rsidP="00353C42">
      <w:pPr>
        <w:pStyle w:val="af9"/>
        <w:jc w:val="right"/>
        <w:rPr>
          <w:rtl/>
          <w:lang w:val="en-US"/>
        </w:rPr>
      </w:pPr>
    </w:p>
  </w:footnote>
  <w:footnote w:id="6">
    <w:p w14:paraId="1DE8D151" w14:textId="77777777" w:rsidR="00754E6D" w:rsidRPr="00353C42" w:rsidRDefault="00754E6D" w:rsidP="00353C42">
      <w:pPr>
        <w:pStyle w:val="af0"/>
        <w:spacing w:line="276" w:lineRule="auto"/>
        <w:ind w:left="0"/>
        <w:rPr>
          <w:sz w:val="20"/>
          <w:szCs w:val="20"/>
        </w:rPr>
      </w:pPr>
      <w:r w:rsidRPr="00353C42">
        <w:rPr>
          <w:rStyle w:val="afb"/>
          <w:sz w:val="20"/>
          <w:szCs w:val="20"/>
        </w:rPr>
        <w:footnoteRef/>
      </w:r>
      <w:r w:rsidRPr="00353C42">
        <w:rPr>
          <w:rFonts w:hint="cs"/>
          <w:sz w:val="20"/>
          <w:szCs w:val="20"/>
          <w:rtl/>
        </w:rPr>
        <w:t xml:space="preserve">שאלה: משרדי הממשלה רשאיים לוודא שהמדינה לא מממנת שני מחקרים זהים של אותו החוקר. אין מקום לברר את כלל מענקי המחקר של חוקר, לרבות במימון שאינו ממשלתי, וכן סטטוס הבקשות, ככל שלא התקבלו. </w:t>
      </w:r>
    </w:p>
    <w:p w14:paraId="7430FBEA" w14:textId="65B12BE5" w:rsidR="00754E6D" w:rsidRPr="00353C42" w:rsidRDefault="00754E6D" w:rsidP="00353C42">
      <w:pPr>
        <w:pStyle w:val="af9"/>
        <w:jc w:val="right"/>
        <w:rPr>
          <w:rtl/>
        </w:rPr>
      </w:pPr>
      <w:r w:rsidRPr="00353C42">
        <w:rPr>
          <w:rFonts w:cs="David" w:hint="cs"/>
          <w:rtl/>
        </w:rPr>
        <w:t xml:space="preserve">לפיכך, הנכם מתבקשים להבהיר כי נדרש לספק רשימה של הקרנות הממשלתיות שלהן הגישו החוקרים בקשות למענקי מחקר בנושאים הקשורים או חופפים להצעת מחקר זו, ככל שאלה אושרו או טרם התקבלה תשובה. </w:t>
      </w:r>
      <w:r w:rsidRPr="00353C42">
        <w:rPr>
          <w:rtl/>
        </w:rPr>
        <w:br/>
      </w:r>
      <w:r w:rsidRPr="00353C42">
        <w:rPr>
          <w:rFonts w:hint="cs"/>
          <w:rtl/>
        </w:rPr>
        <w:t>תשובה: יישאר ללא שינוי</w:t>
      </w:r>
    </w:p>
  </w:footnote>
  <w:footnote w:id="7">
    <w:p w14:paraId="521A0D18" w14:textId="4FDCE2FF" w:rsidR="00754E6D" w:rsidRPr="00353C42" w:rsidRDefault="002E6039" w:rsidP="00353C42">
      <w:pPr>
        <w:pStyle w:val="af9"/>
        <w:jc w:val="right"/>
        <w:rPr>
          <w:rtl/>
          <w:lang w:val="en-US"/>
        </w:rPr>
      </w:pPr>
      <w:r>
        <w:rPr>
          <w:rFonts w:hint="cs"/>
          <w:rtl/>
        </w:rPr>
        <w:t xml:space="preserve"> </w:t>
      </w:r>
      <w:r w:rsidR="00754E6D" w:rsidRPr="00353C42">
        <w:rPr>
          <w:rStyle w:val="afb"/>
        </w:rPr>
        <w:footnoteRef/>
      </w:r>
      <w:r w:rsidR="00754E6D" w:rsidRPr="00353C42">
        <w:rPr>
          <w:rFonts w:hint="cs"/>
          <w:rtl/>
        </w:rPr>
        <w:t xml:space="preserve">שאלה: </w:t>
      </w:r>
      <w:r w:rsidR="00754E6D" w:rsidRPr="00353C42">
        <w:rPr>
          <w:rFonts w:cs="David" w:hint="cs"/>
          <w:rtl/>
        </w:rPr>
        <w:t>נבקש הבהרה כי שינויים בקול קורא ובנספחיו ייעשו לא יאוחר ממועד חתימת החוזה עם הזוכה</w:t>
      </w:r>
      <w:r w:rsidR="00754E6D" w:rsidRPr="00353C42">
        <w:rPr>
          <w:rFonts w:hint="cs"/>
          <w:rtl/>
        </w:rPr>
        <w:t xml:space="preserve"> </w:t>
      </w:r>
      <w:r w:rsidR="00754E6D" w:rsidRPr="00353C42">
        <w:rPr>
          <w:lang w:val="en-US"/>
        </w:rPr>
        <w:br/>
      </w:r>
      <w:r w:rsidR="00754E6D" w:rsidRPr="00353C42">
        <w:rPr>
          <w:rFonts w:hint="cs"/>
          <w:rtl/>
          <w:lang w:val="en-US"/>
        </w:rPr>
        <w:t>תשובה: לא ברורה הבקשה, מרגע חתימת החוזה המסמך הקובע הוא החוזה והצעת המחקר</w:t>
      </w:r>
    </w:p>
  </w:footnote>
  <w:footnote w:id="8">
    <w:p w14:paraId="7FB58FCE" w14:textId="743D3D52" w:rsidR="00754E6D" w:rsidRPr="00353C42" w:rsidRDefault="002E6039" w:rsidP="00353C42">
      <w:pPr>
        <w:pStyle w:val="af9"/>
        <w:jc w:val="right"/>
        <w:rPr>
          <w:rtl/>
        </w:rPr>
      </w:pPr>
      <w:r>
        <w:rPr>
          <w:rFonts w:hint="cs"/>
          <w:rtl/>
        </w:rPr>
        <w:t xml:space="preserve"> </w:t>
      </w:r>
      <w:r w:rsidR="00754E6D" w:rsidRPr="00353C42">
        <w:rPr>
          <w:rStyle w:val="afb"/>
        </w:rPr>
        <w:footnoteRef/>
      </w:r>
      <w:r w:rsidR="00754E6D" w:rsidRPr="00353C42">
        <w:t xml:space="preserve"> </w:t>
      </w:r>
      <w:r w:rsidR="00754E6D" w:rsidRPr="00353C42">
        <w:rPr>
          <w:rFonts w:hint="cs"/>
          <w:rtl/>
        </w:rPr>
        <w:t xml:space="preserve">שאלה: </w:t>
      </w:r>
      <w:r w:rsidR="00754E6D" w:rsidRPr="00353C42">
        <w:rPr>
          <w:rFonts w:cs="David" w:hint="cs"/>
          <w:rtl/>
        </w:rPr>
        <w:t>נבקש להבהיר כי שינויים בתוכנית המחקר ייעשו בהסכמה (ולא רק בתיאום) עם החוקרים האחראים</w:t>
      </w:r>
      <w:r w:rsidR="00754E6D" w:rsidRPr="00353C42">
        <w:rPr>
          <w:rtl/>
        </w:rPr>
        <w:br/>
      </w:r>
      <w:r w:rsidR="00754E6D" w:rsidRPr="00353C42">
        <w:rPr>
          <w:rFonts w:hint="cs"/>
          <w:rtl/>
        </w:rPr>
        <w:t xml:space="preserve">תשובה: יישאר ללא שינוי </w:t>
      </w:r>
    </w:p>
  </w:footnote>
  <w:footnote w:id="9">
    <w:p w14:paraId="3F292AAF" w14:textId="4BBF4913" w:rsidR="00754E6D" w:rsidRPr="00353C42" w:rsidRDefault="002E6039" w:rsidP="00353C42">
      <w:pPr>
        <w:pStyle w:val="af9"/>
        <w:jc w:val="right"/>
        <w:rPr>
          <w:rtl/>
          <w:lang w:val="en-US"/>
        </w:rPr>
      </w:pPr>
      <w:r>
        <w:rPr>
          <w:rFonts w:hint="cs"/>
          <w:rtl/>
        </w:rPr>
        <w:t xml:space="preserve"> </w:t>
      </w:r>
      <w:r w:rsidR="00754E6D" w:rsidRPr="00353C42">
        <w:rPr>
          <w:rStyle w:val="afb"/>
        </w:rPr>
        <w:footnoteRef/>
      </w:r>
      <w:r w:rsidR="00754E6D" w:rsidRPr="00353C42">
        <w:t xml:space="preserve"> </w:t>
      </w:r>
      <w:r w:rsidR="00754E6D" w:rsidRPr="00353C42">
        <w:rPr>
          <w:rFonts w:hint="cs"/>
          <w:rtl/>
          <w:lang w:val="en-US"/>
        </w:rPr>
        <w:t>שאלה: האם יש פורמט לנספח א ונספח ב</w:t>
      </w:r>
      <w:r w:rsidR="00754E6D" w:rsidRPr="00353C42">
        <w:rPr>
          <w:rtl/>
          <w:lang w:val="en-US"/>
        </w:rPr>
        <w:br/>
      </w:r>
      <w:r w:rsidR="00754E6D" w:rsidRPr="00353C42">
        <w:rPr>
          <w:rFonts w:hint="cs"/>
          <w:rtl/>
          <w:lang w:val="en-US"/>
        </w:rPr>
        <w:t>תשובה: אין פורמט</w:t>
      </w:r>
    </w:p>
  </w:footnote>
  <w:footnote w:id="10">
    <w:p w14:paraId="1DC4D129" w14:textId="0E1A1A11" w:rsidR="00754E6D" w:rsidRPr="00353C42" w:rsidRDefault="002E6039" w:rsidP="00353C42">
      <w:pPr>
        <w:pStyle w:val="af9"/>
        <w:jc w:val="right"/>
        <w:rPr>
          <w:rtl/>
        </w:rPr>
      </w:pPr>
      <w:r>
        <w:rPr>
          <w:rFonts w:hint="cs"/>
          <w:rtl/>
        </w:rPr>
        <w:t xml:space="preserve"> </w:t>
      </w:r>
      <w:r w:rsidR="00754E6D" w:rsidRPr="00353C42">
        <w:rPr>
          <w:rStyle w:val="afb"/>
        </w:rPr>
        <w:footnoteRef/>
      </w:r>
      <w:r w:rsidR="00754E6D" w:rsidRPr="00353C42">
        <w:t xml:space="preserve"> </w:t>
      </w:r>
      <w:r w:rsidR="00754E6D" w:rsidRPr="00353C42">
        <w:rPr>
          <w:rFonts w:hint="cs"/>
          <w:rtl/>
        </w:rPr>
        <w:t xml:space="preserve">שאלה: </w:t>
      </w:r>
      <w:r w:rsidR="00172A08" w:rsidRPr="00353C42">
        <w:rPr>
          <w:rFonts w:cs="David" w:hint="cs"/>
          <w:rtl/>
        </w:rPr>
        <w:t xml:space="preserve">נבקש הבהרה כי הארכת תקופת המחקר תעשה בכפוף להסכמת החוקר. </w:t>
      </w:r>
      <w:r w:rsidR="00172A08" w:rsidRPr="00353C42">
        <w:rPr>
          <w:rtl/>
        </w:rPr>
        <w:br/>
      </w:r>
      <w:r w:rsidR="00172A08" w:rsidRPr="00353C42">
        <w:rPr>
          <w:rFonts w:hint="cs"/>
          <w:rtl/>
        </w:rPr>
        <w:t xml:space="preserve">תשובה: לא ברורה השאלה. הארכה כפופה למכתב בקשה של החוקר ולחתימה שלו על הארכת החוזה </w:t>
      </w:r>
    </w:p>
  </w:footnote>
  <w:footnote w:id="11">
    <w:p w14:paraId="0B621F11" w14:textId="1D060933" w:rsidR="00172A08" w:rsidRPr="00353C42" w:rsidRDefault="002E6039" w:rsidP="00353C42">
      <w:pPr>
        <w:pStyle w:val="af9"/>
        <w:jc w:val="right"/>
        <w:rPr>
          <w:rtl/>
        </w:rPr>
      </w:pPr>
      <w:r>
        <w:rPr>
          <w:rFonts w:hint="cs"/>
          <w:rtl/>
        </w:rPr>
        <w:t xml:space="preserve"> </w:t>
      </w:r>
      <w:r w:rsidR="00172A08" w:rsidRPr="00353C42">
        <w:rPr>
          <w:rStyle w:val="afb"/>
        </w:rPr>
        <w:footnoteRef/>
      </w:r>
      <w:r w:rsidR="00172A08" w:rsidRPr="00353C42">
        <w:t xml:space="preserve"> </w:t>
      </w:r>
      <w:r w:rsidR="00172A08" w:rsidRPr="00353C42">
        <w:rPr>
          <w:rFonts w:hint="cs"/>
          <w:rtl/>
        </w:rPr>
        <w:t xml:space="preserve">שאלה: </w:t>
      </w:r>
      <w:r w:rsidR="00172A08" w:rsidRPr="00353C42">
        <w:rPr>
          <w:rFonts w:cs="David" w:hint="cs"/>
          <w:rtl/>
        </w:rPr>
        <w:t xml:space="preserve">נבקש הבהרה כי אישור סטייה מהצעת המחקר או בתקציב ייעשו רק לאור בקשת החוקר, ולא בשל יוזמה של המשרד. </w:t>
      </w:r>
      <w:r w:rsidR="00172A08" w:rsidRPr="00353C42">
        <w:rPr>
          <w:rtl/>
        </w:rPr>
        <w:br/>
      </w:r>
      <w:r w:rsidR="00172A08" w:rsidRPr="00353C42">
        <w:rPr>
          <w:rFonts w:hint="cs"/>
          <w:rtl/>
        </w:rPr>
        <w:t xml:space="preserve">תשובה: יישאר ללא שינוי </w:t>
      </w:r>
    </w:p>
  </w:footnote>
  <w:footnote w:id="12">
    <w:p w14:paraId="7A72698C" w14:textId="7A430823" w:rsidR="00172A08" w:rsidRPr="00353C42" w:rsidRDefault="002E6039" w:rsidP="00353C42">
      <w:pPr>
        <w:pStyle w:val="af9"/>
        <w:jc w:val="right"/>
        <w:rPr>
          <w:rtl/>
        </w:rPr>
      </w:pPr>
      <w:r>
        <w:rPr>
          <w:rFonts w:hint="cs"/>
          <w:rtl/>
        </w:rPr>
        <w:t xml:space="preserve"> </w:t>
      </w:r>
      <w:r w:rsidR="00172A08" w:rsidRPr="00353C42">
        <w:rPr>
          <w:rStyle w:val="afb"/>
        </w:rPr>
        <w:footnoteRef/>
      </w:r>
      <w:r w:rsidR="00172A08" w:rsidRPr="00353C42">
        <w:t xml:space="preserve"> </w:t>
      </w:r>
      <w:r w:rsidR="00172A08" w:rsidRPr="00353C42">
        <w:rPr>
          <w:rFonts w:hint="cs"/>
          <w:rtl/>
        </w:rPr>
        <w:t xml:space="preserve">שאלה: </w:t>
      </w:r>
      <w:r w:rsidR="00172A08" w:rsidRPr="00353C42">
        <w:rPr>
          <w:rFonts w:cs="David" w:hint="cs"/>
          <w:rtl/>
        </w:rPr>
        <w:t xml:space="preserve">נבקש להבהיר כי ב"יכול לעמוד מבחינה ארגונית וכספית" הכוונה הינה במסגרת התקציב. </w:t>
      </w:r>
      <w:r w:rsidR="00172A08" w:rsidRPr="00353C42">
        <w:rPr>
          <w:rtl/>
        </w:rPr>
        <w:br/>
      </w:r>
      <w:r w:rsidR="00172A08" w:rsidRPr="00353C42">
        <w:rPr>
          <w:rFonts w:hint="cs"/>
          <w:rtl/>
        </w:rPr>
        <w:t xml:space="preserve">תשובה: הכוונה בכספית לתקציב. למחקר יש היבטים שם של כח אדם ולוחות זמנים ולכך הכוונה בארגונית </w:t>
      </w:r>
    </w:p>
  </w:footnote>
  <w:footnote w:id="13">
    <w:p w14:paraId="59AEB3AF" w14:textId="3CB9B9C1" w:rsidR="00172A08" w:rsidRPr="00353C42" w:rsidRDefault="002E6039" w:rsidP="00353C42">
      <w:pPr>
        <w:pStyle w:val="af9"/>
        <w:jc w:val="right"/>
        <w:rPr>
          <w:lang w:val="en-US"/>
        </w:rPr>
      </w:pPr>
      <w:r>
        <w:rPr>
          <w:rFonts w:hint="cs"/>
          <w:rtl/>
        </w:rPr>
        <w:t xml:space="preserve"> </w:t>
      </w:r>
      <w:r w:rsidR="00172A08" w:rsidRPr="00353C42">
        <w:rPr>
          <w:rStyle w:val="afb"/>
        </w:rPr>
        <w:footnoteRef/>
      </w:r>
      <w:r w:rsidR="00172A08" w:rsidRPr="00353C42">
        <w:t xml:space="preserve"> </w:t>
      </w:r>
      <w:r w:rsidR="00172A08" w:rsidRPr="00353C42">
        <w:rPr>
          <w:rFonts w:hint="cs"/>
          <w:rtl/>
          <w:lang w:val="en-US"/>
        </w:rPr>
        <w:t xml:space="preserve">שאלה: </w:t>
      </w:r>
      <w:r w:rsidR="00172A08" w:rsidRPr="00353C42">
        <w:rPr>
          <w:rFonts w:cs="David" w:hint="cs"/>
          <w:rtl/>
        </w:rPr>
        <w:t>נבקש להבהיר כי תנאי סעיף זה יחולו ביחס לסיום ההסכם והשלכותיו, גם אם מבחינה כספית במסגרת התקציב סבור החוקר כי אינו מסוגל לבצע את השינויים או התוספות.</w:t>
      </w:r>
      <w:r w:rsidR="00172A08" w:rsidRPr="00353C42">
        <w:rPr>
          <w:rFonts w:cs="David"/>
          <w:rtl/>
        </w:rPr>
        <w:br/>
      </w:r>
      <w:r w:rsidR="00172A08" w:rsidRPr="00353C42">
        <w:rPr>
          <w:rFonts w:cs="David" w:hint="cs"/>
          <w:rtl/>
        </w:rPr>
        <w:t>תשובה: יישאר ללא שינוי</w:t>
      </w:r>
    </w:p>
  </w:footnote>
  <w:footnote w:id="14">
    <w:p w14:paraId="4D8BC994" w14:textId="27E764BE" w:rsidR="00172A08" w:rsidRPr="00353C42" w:rsidRDefault="002E6039" w:rsidP="00353C42">
      <w:pPr>
        <w:pStyle w:val="af9"/>
        <w:jc w:val="right"/>
        <w:rPr>
          <w:rtl/>
        </w:rPr>
      </w:pPr>
      <w:r>
        <w:rPr>
          <w:rFonts w:hint="cs"/>
          <w:rtl/>
        </w:rPr>
        <w:t xml:space="preserve"> </w:t>
      </w:r>
      <w:r w:rsidR="00172A08" w:rsidRPr="00353C42">
        <w:rPr>
          <w:rStyle w:val="afb"/>
        </w:rPr>
        <w:footnoteRef/>
      </w:r>
      <w:r w:rsidR="00172A08" w:rsidRPr="00353C42">
        <w:t xml:space="preserve"> </w:t>
      </w:r>
      <w:r w:rsidR="00172A08" w:rsidRPr="00353C42">
        <w:rPr>
          <w:rFonts w:hint="cs"/>
          <w:rtl/>
        </w:rPr>
        <w:t xml:space="preserve">שאלה:  </w:t>
      </w:r>
      <w:r w:rsidR="00172A08" w:rsidRPr="00353C42">
        <w:rPr>
          <w:rFonts w:cs="David" w:hint="cs"/>
          <w:rtl/>
        </w:rPr>
        <w:t>נבקש להבהיר כי תנאי סעיף זה יחולו ביחס לסיום ההסכם והשלכותיו, גם אם מבחינה כספית במסגרת התקציב סבור החוקר כי אינו מסוגל לבצע את השינויים. 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w:t>
      </w:r>
      <w:r w:rsidR="00172A08" w:rsidRPr="00353C42">
        <w:rPr>
          <w:rFonts w:cs="David"/>
          <w:rtl/>
        </w:rPr>
        <w:br/>
      </w:r>
      <w:r w:rsidR="00172A08" w:rsidRPr="00353C42">
        <w:rPr>
          <w:rFonts w:cs="David" w:hint="cs"/>
          <w:rtl/>
        </w:rPr>
        <w:t>תשובה: יישאר ללא שינוי</w:t>
      </w:r>
    </w:p>
  </w:footnote>
  <w:footnote w:id="15">
    <w:p w14:paraId="1BAB3505" w14:textId="0EBA69FF" w:rsidR="00172A08" w:rsidRPr="00353C42" w:rsidRDefault="002E6039" w:rsidP="002E6039">
      <w:pPr>
        <w:pStyle w:val="af9"/>
        <w:jc w:val="right"/>
        <w:rPr>
          <w:rtl/>
        </w:rPr>
      </w:pPr>
      <w:r>
        <w:rPr>
          <w:rFonts w:hint="cs"/>
          <w:rtl/>
        </w:rPr>
        <w:t xml:space="preserve"> </w:t>
      </w:r>
      <w:r w:rsidR="00172A08" w:rsidRPr="00353C42">
        <w:rPr>
          <w:rStyle w:val="afb"/>
        </w:rPr>
        <w:footnoteRef/>
      </w:r>
      <w:r w:rsidR="00172A08" w:rsidRPr="00353C42">
        <w:rPr>
          <w:rFonts w:hint="cs"/>
          <w:rtl/>
        </w:rPr>
        <w:t xml:space="preserve"> שאלה: </w:t>
      </w:r>
      <w:r w:rsidR="00172A08" w:rsidRPr="00353C42">
        <w:rPr>
          <w:rFonts w:cs="David" w:hint="cs"/>
          <w:rtl/>
        </w:rPr>
        <w:t>במקרה של סיום ההסכם בנסיבות המפורטות בסעיף זה, ישלם המשרד למוסד בגין החלק היחסי של המחקר, וכן החזר הוצאות שנגרמו למוסד עקב התחייבות שנלקחו לצורך ביצוע המחקר הנכללות בנספח התקציבי נספח ב' ושאינן ניתנות לביטול באותו מועד.</w:t>
      </w:r>
      <w:r w:rsidR="00172A08" w:rsidRPr="00353C42">
        <w:rPr>
          <w:rtl/>
        </w:rPr>
        <w:br/>
      </w:r>
      <w:r w:rsidR="00172A08" w:rsidRPr="00353C42">
        <w:rPr>
          <w:rFonts w:hint="cs"/>
          <w:rtl/>
        </w:rPr>
        <w:t xml:space="preserve">תשובה: יישאר ללא שינוי </w:t>
      </w:r>
    </w:p>
  </w:footnote>
  <w:footnote w:id="16">
    <w:p w14:paraId="669A15D2" w14:textId="77777777" w:rsidR="00172A08" w:rsidRPr="00353C42" w:rsidRDefault="00172A08" w:rsidP="00353C42">
      <w:pPr>
        <w:pStyle w:val="af0"/>
        <w:spacing w:line="276" w:lineRule="auto"/>
        <w:ind w:left="0"/>
        <w:rPr>
          <w:sz w:val="20"/>
          <w:szCs w:val="20"/>
          <w:rtl/>
        </w:rPr>
      </w:pPr>
      <w:r w:rsidRPr="00353C42">
        <w:rPr>
          <w:rStyle w:val="afb"/>
          <w:sz w:val="20"/>
          <w:szCs w:val="20"/>
        </w:rPr>
        <w:footnoteRef/>
      </w:r>
      <w:r w:rsidRPr="00353C42">
        <w:rPr>
          <w:sz w:val="20"/>
          <w:szCs w:val="20"/>
        </w:rPr>
        <w:t xml:space="preserve"> </w:t>
      </w:r>
      <w:r w:rsidRPr="00353C42">
        <w:rPr>
          <w:rFonts w:hint="cs"/>
          <w:sz w:val="20"/>
          <w:szCs w:val="20"/>
          <w:rtl/>
        </w:rPr>
        <w:t xml:space="preserve">שאלה: הואיל ומדובר במחקר אקדמי, שקצב התקדמותו אינו ניתן לחיזוי מדויק מראש, נבקש הבהרה כי יבוטל הסעיף. </w:t>
      </w:r>
    </w:p>
    <w:p w14:paraId="42AC2666" w14:textId="0D6314A8" w:rsidR="00172A08" w:rsidRPr="00353C42" w:rsidRDefault="00172A08" w:rsidP="00353C42">
      <w:pPr>
        <w:pStyle w:val="af9"/>
        <w:jc w:val="right"/>
        <w:rPr>
          <w:rFonts w:cs="David"/>
          <w:rtl/>
        </w:rPr>
      </w:pPr>
      <w:r w:rsidRPr="00353C42">
        <w:rPr>
          <w:rFonts w:cs="David" w:hint="cs"/>
          <w:rtl/>
        </w:rPr>
        <w:t>לא יתכנו קנסות או סנקציות כספיות בשל קצב התקדמות מדעית</w:t>
      </w:r>
    </w:p>
    <w:p w14:paraId="2D1C22A3" w14:textId="59916206" w:rsidR="00172A08" w:rsidRPr="00353C42" w:rsidRDefault="00172A08" w:rsidP="00353C42">
      <w:pPr>
        <w:pStyle w:val="af9"/>
        <w:jc w:val="right"/>
        <w:rPr>
          <w:rtl/>
        </w:rPr>
      </w:pPr>
      <w:r w:rsidRPr="00353C42">
        <w:rPr>
          <w:rFonts w:cs="David" w:hint="cs"/>
          <w:rtl/>
        </w:rPr>
        <w:t>תשובה: יישאר ללא שינוי</w:t>
      </w:r>
    </w:p>
  </w:footnote>
  <w:footnote w:id="17">
    <w:p w14:paraId="42E6BBE4" w14:textId="5E65E852" w:rsidR="00172A08" w:rsidRPr="00353C42" w:rsidRDefault="002E6039" w:rsidP="00353C42">
      <w:pPr>
        <w:pStyle w:val="af9"/>
        <w:jc w:val="right"/>
        <w:rPr>
          <w:rtl/>
        </w:rPr>
      </w:pPr>
      <w:r>
        <w:rPr>
          <w:rFonts w:hint="cs"/>
          <w:rtl/>
        </w:rPr>
        <w:t xml:space="preserve"> </w:t>
      </w:r>
      <w:r w:rsidR="00172A08" w:rsidRPr="00353C42">
        <w:rPr>
          <w:rStyle w:val="afb"/>
        </w:rPr>
        <w:footnoteRef/>
      </w:r>
      <w:r w:rsidR="00172A08" w:rsidRPr="00353C42">
        <w:t xml:space="preserve"> </w:t>
      </w:r>
      <w:r w:rsidR="00172A08" w:rsidRPr="00353C42">
        <w:rPr>
          <w:rFonts w:hint="cs"/>
          <w:rtl/>
        </w:rPr>
        <w:t>שאלה:</w:t>
      </w:r>
      <w:r w:rsidR="007746EC" w:rsidRPr="00353C42">
        <w:rPr>
          <w:rFonts w:hint="cs"/>
          <w:rtl/>
        </w:rPr>
        <w:t xml:space="preserve"> על מנת שלא לפגוע בתקציב המחקרי, נבקשכם לתקן ולהבהיר את הסעיף כך שהתקציב לא יכלול תקורה ומע"מ</w:t>
      </w:r>
      <w:r w:rsidR="007746EC" w:rsidRPr="00353C42">
        <w:rPr>
          <w:rtl/>
        </w:rPr>
        <w:br/>
      </w:r>
      <w:r w:rsidR="007746EC" w:rsidRPr="00353C42">
        <w:rPr>
          <w:rFonts w:hint="cs"/>
          <w:rtl/>
        </w:rPr>
        <w:t>תשובה: יישאר ללא שינוי</w:t>
      </w:r>
    </w:p>
  </w:footnote>
  <w:footnote w:id="18">
    <w:p w14:paraId="0ED75F29" w14:textId="77777777" w:rsidR="00921AC8" w:rsidRPr="00353C42" w:rsidRDefault="00921AC8" w:rsidP="00353C42">
      <w:pPr>
        <w:pStyle w:val="af0"/>
        <w:keepNext/>
        <w:keepLines/>
        <w:spacing w:line="276" w:lineRule="auto"/>
        <w:ind w:left="0"/>
        <w:rPr>
          <w:sz w:val="20"/>
          <w:szCs w:val="20"/>
          <w:rtl/>
        </w:rPr>
      </w:pPr>
      <w:r w:rsidRPr="00353C42">
        <w:rPr>
          <w:rStyle w:val="afb"/>
          <w:sz w:val="20"/>
          <w:szCs w:val="20"/>
        </w:rPr>
        <w:footnoteRef/>
      </w:r>
      <w:r w:rsidRPr="00353C42">
        <w:rPr>
          <w:sz w:val="20"/>
          <w:szCs w:val="20"/>
        </w:rPr>
        <w:t xml:space="preserve"> </w:t>
      </w:r>
      <w:r w:rsidRPr="00353C42">
        <w:rPr>
          <w:rFonts w:hint="cs"/>
          <w:sz w:val="20"/>
          <w:szCs w:val="20"/>
          <w:rtl/>
        </w:rPr>
        <w:t xml:space="preserve">שאלה: בסעיף 9(א)(2) נקבע כי הבעלות בזכויות הקניין הרוחני יהיו שייכים לצד ב' (הזוכה). לעומת זאת, סעיף 9(א)(4) מתייחס ל"בעלות הצדדים במסמכים". לכאורה קיימת סתירה, שכן הבעלות במסמכים צריכה להיות רק של צד ב'. </w:t>
      </w:r>
    </w:p>
    <w:p w14:paraId="4242982A" w14:textId="4FEE16F2" w:rsidR="00921AC8" w:rsidRPr="00353C42" w:rsidRDefault="00921AC8" w:rsidP="00353C42">
      <w:pPr>
        <w:pStyle w:val="af9"/>
        <w:jc w:val="right"/>
        <w:rPr>
          <w:rtl/>
        </w:rPr>
      </w:pPr>
      <w:r w:rsidRPr="00353C42">
        <w:rPr>
          <w:rFonts w:cs="David" w:hint="cs"/>
          <w:rtl/>
        </w:rPr>
        <w:t>לפיכך, נבקש הבהרתכם, כי הבעלות במסמכים כאמור בסעיף 9(א)(3), היא של צד ב' בלבד.</w:t>
      </w:r>
      <w:r w:rsidRPr="00353C42">
        <w:rPr>
          <w:rtl/>
        </w:rPr>
        <w:br/>
      </w:r>
      <w:r w:rsidRPr="00353C42">
        <w:rPr>
          <w:rFonts w:hint="cs"/>
          <w:rtl/>
        </w:rPr>
        <w:t xml:space="preserve">תשובה: אי סתירה, למשרד החינוך הרשאות שימוש ללא הגבלה אך הבעלות היא של המוסד האקדמי </w:t>
      </w:r>
    </w:p>
  </w:footnote>
  <w:footnote w:id="19">
    <w:p w14:paraId="261972F3" w14:textId="1F16497B" w:rsidR="00921AC8" w:rsidRPr="00353C42" w:rsidRDefault="002E6039" w:rsidP="00353C42">
      <w:pPr>
        <w:pStyle w:val="af9"/>
        <w:jc w:val="right"/>
        <w:rPr>
          <w:rtl/>
          <w:lang w:val="en-US"/>
        </w:rPr>
      </w:pPr>
      <w:r>
        <w:rPr>
          <w:rFonts w:hint="cs"/>
          <w:rtl/>
        </w:rPr>
        <w:t xml:space="preserve"> </w:t>
      </w:r>
      <w:r w:rsidR="00921AC8" w:rsidRPr="00353C42">
        <w:rPr>
          <w:rStyle w:val="afb"/>
        </w:rPr>
        <w:footnoteRef/>
      </w:r>
      <w:r w:rsidR="00921AC8" w:rsidRPr="00353C42">
        <w:t xml:space="preserve"> </w:t>
      </w:r>
      <w:r w:rsidR="00921AC8" w:rsidRPr="00353C42">
        <w:rPr>
          <w:rFonts w:hint="cs"/>
          <w:rtl/>
        </w:rPr>
        <w:t xml:space="preserve">שאלה: </w:t>
      </w:r>
      <w:r w:rsidR="00921AC8" w:rsidRPr="00353C42">
        <w:rPr>
          <w:rFonts w:cs="David" w:hint="cs"/>
          <w:rtl/>
        </w:rPr>
        <w:t xml:space="preserve">נבקש תיקון כי בסיפא לסעיף, יירשם במקום "רשלנות" "רשלנות רבתית או מכוונת" כך שהסיפא ייקבע: "במקרה של רשלנות </w:t>
      </w:r>
      <w:r w:rsidR="00921AC8" w:rsidRPr="00353C42">
        <w:rPr>
          <w:rFonts w:cs="David" w:hint="cs"/>
          <w:u w:val="single"/>
          <w:rtl/>
        </w:rPr>
        <w:t>רבתית או מכוונת</w:t>
      </w:r>
      <w:r w:rsidR="00921AC8" w:rsidRPr="00353C42">
        <w:rPr>
          <w:rFonts w:cs="David" w:hint="cs"/>
          <w:rtl/>
        </w:rPr>
        <w:t>, במעשה או במחדל, בביצוע המחקר, תוטל על צד ב' אחריות וחובת שיפוי כלפי המדינה ע"פ דין."</w:t>
      </w:r>
      <w:r w:rsidR="00921AC8" w:rsidRPr="00353C42">
        <w:rPr>
          <w:rFonts w:cs="David"/>
          <w:rtl/>
        </w:rPr>
        <w:br/>
      </w:r>
      <w:r w:rsidR="00921AC8" w:rsidRPr="00353C42">
        <w:rPr>
          <w:rFonts w:cs="David" w:hint="cs"/>
          <w:rtl/>
        </w:rPr>
        <w:t>תשובה: יישאר ללא שינוי</w:t>
      </w:r>
    </w:p>
  </w:footnote>
  <w:footnote w:id="20">
    <w:p w14:paraId="625C4194" w14:textId="1F6B684B" w:rsidR="00D726F2" w:rsidRPr="00353C42" w:rsidRDefault="002E6039" w:rsidP="00353C42">
      <w:pPr>
        <w:pStyle w:val="af9"/>
        <w:jc w:val="right"/>
        <w:rPr>
          <w:rtl/>
        </w:rPr>
      </w:pPr>
      <w:r>
        <w:rPr>
          <w:lang w:val="en-US"/>
        </w:rPr>
        <w:t xml:space="preserve">   </w:t>
      </w:r>
      <w:r w:rsidR="00D726F2" w:rsidRPr="00353C42">
        <w:rPr>
          <w:rStyle w:val="afb"/>
        </w:rPr>
        <w:footnoteRef/>
      </w:r>
      <w:r w:rsidR="00D726F2" w:rsidRPr="00353C42">
        <w:t xml:space="preserve"> </w:t>
      </w:r>
      <w:r w:rsidR="00D726F2" w:rsidRPr="00353C42">
        <w:rPr>
          <w:rFonts w:hint="cs"/>
          <w:rtl/>
        </w:rPr>
        <w:t xml:space="preserve">שאלה: </w:t>
      </w:r>
      <w:r w:rsidR="00D726F2" w:rsidRPr="00353C42">
        <w:rPr>
          <w:rFonts w:cs="David" w:hint="cs"/>
          <w:rtl/>
        </w:rPr>
        <w:t xml:space="preserve">אין זה סביר שצד ב' יהיה כפוף להוצאות המשרד ע"פ הודעת המשרד. נבקש הבהרה, כי הוצאות המשרד ייקבעו בכפוף לפסק דין חלוט ולאחר שניתנה למוסד הזדמנות סבירה להתגונן בפני דרישה ו/או תביעה כאמור. </w:t>
      </w:r>
      <w:r w:rsidR="00D726F2" w:rsidRPr="00353C42">
        <w:rPr>
          <w:rtl/>
        </w:rPr>
        <w:br/>
      </w:r>
      <w:r w:rsidR="00D726F2" w:rsidRPr="00353C42">
        <w:rPr>
          <w:rFonts w:hint="cs"/>
          <w:rtl/>
        </w:rPr>
        <w:t xml:space="preserve">תשובה: יישאר ללא שינוי </w:t>
      </w:r>
    </w:p>
  </w:footnote>
  <w:footnote w:id="21">
    <w:p w14:paraId="56C2CD05" w14:textId="470D8B8E" w:rsidR="00D726F2" w:rsidRPr="00353C42" w:rsidRDefault="00D726F2" w:rsidP="00353C42">
      <w:pPr>
        <w:pStyle w:val="af9"/>
        <w:jc w:val="right"/>
        <w:rPr>
          <w:lang w:val="en-US"/>
        </w:rPr>
      </w:pPr>
      <w:r w:rsidRPr="00353C42">
        <w:rPr>
          <w:rFonts w:hint="cs"/>
          <w:rtl/>
        </w:rPr>
        <w:t xml:space="preserve"> </w:t>
      </w:r>
      <w:r w:rsidRPr="00353C42">
        <w:rPr>
          <w:rStyle w:val="afb"/>
        </w:rPr>
        <w:footnoteRef/>
      </w:r>
      <w:r w:rsidRPr="00353C42">
        <w:t xml:space="preserve"> </w:t>
      </w:r>
      <w:r w:rsidRPr="00353C42">
        <w:rPr>
          <w:rFonts w:cs="David" w:hint="cs"/>
          <w:rtl/>
        </w:rPr>
        <w:t>שאלה: אין זה סביר שצד ב' יהיה מחויב להסכם פשרה לאחר שהשמיע טענותיו. נבקשכם להבהיר כי הסכם פשרה או הסדר אחר, ככל שהוא מחייב את צד ב', חייב להתקבל בהסכמתו.</w:t>
      </w:r>
      <w:r w:rsidRPr="00353C42">
        <w:rPr>
          <w:rFonts w:cs="David"/>
          <w:rtl/>
        </w:rPr>
        <w:br/>
      </w:r>
      <w:r w:rsidRPr="00353C42">
        <w:rPr>
          <w:rFonts w:cs="David" w:hint="cs"/>
          <w:rtl/>
        </w:rPr>
        <w:t>תשובה: יישאר ללא שינוי</w:t>
      </w:r>
    </w:p>
  </w:footnote>
  <w:footnote w:id="22">
    <w:p w14:paraId="0DD469F5" w14:textId="7D73E883" w:rsidR="00D726F2" w:rsidRPr="00353C42" w:rsidRDefault="002E6039" w:rsidP="00353C42">
      <w:pPr>
        <w:pStyle w:val="af9"/>
        <w:jc w:val="right"/>
        <w:rPr>
          <w:lang w:val="en-US"/>
        </w:rPr>
      </w:pPr>
      <w:r>
        <w:rPr>
          <w:lang w:val="en-US"/>
        </w:rPr>
        <w:t xml:space="preserve">    </w:t>
      </w:r>
      <w:r w:rsidR="00D726F2" w:rsidRPr="00353C42">
        <w:rPr>
          <w:rStyle w:val="afb"/>
        </w:rPr>
        <w:footnoteRef/>
      </w:r>
      <w:r w:rsidR="00D726F2" w:rsidRPr="00353C42">
        <w:t xml:space="preserve"> </w:t>
      </w:r>
      <w:r w:rsidR="00D726F2" w:rsidRPr="00353C42">
        <w:rPr>
          <w:rFonts w:hint="cs"/>
          <w:rtl/>
        </w:rPr>
        <w:t xml:space="preserve">שאלה: </w:t>
      </w:r>
      <w:r w:rsidR="00D726F2" w:rsidRPr="00353C42">
        <w:rPr>
          <w:rFonts w:cs="David" w:hint="cs"/>
          <w:rtl/>
        </w:rPr>
        <w:t>נבקש הבהרה כי המשרד לא יפרסם את ממצאי המחקר או תוצריו באופן מעוות, מסלף או באופן חלקי בלבד</w:t>
      </w:r>
      <w:r w:rsidR="00D726F2" w:rsidRPr="00353C42">
        <w:rPr>
          <w:rFonts w:cs="David"/>
          <w:rtl/>
        </w:rPr>
        <w:br/>
      </w:r>
      <w:r w:rsidR="00D726F2" w:rsidRPr="00353C42">
        <w:rPr>
          <w:rFonts w:cs="David" w:hint="cs"/>
          <w:rtl/>
        </w:rPr>
        <w:t>תשובה: יישאר ללא שינוי</w:t>
      </w:r>
    </w:p>
  </w:footnote>
  <w:footnote w:id="23">
    <w:p w14:paraId="2E078FF3" w14:textId="7F862CEC" w:rsidR="00D726F2" w:rsidRPr="00353C42" w:rsidRDefault="00D726F2" w:rsidP="002E6039">
      <w:pPr>
        <w:spacing w:line="276" w:lineRule="auto"/>
        <w:rPr>
          <w:sz w:val="20"/>
          <w:szCs w:val="20"/>
        </w:rPr>
      </w:pPr>
      <w:r w:rsidRPr="00353C42">
        <w:rPr>
          <w:rStyle w:val="afb"/>
          <w:sz w:val="20"/>
          <w:szCs w:val="20"/>
        </w:rPr>
        <w:footnoteRef/>
      </w:r>
      <w:r w:rsidRPr="00353C42">
        <w:rPr>
          <w:sz w:val="20"/>
          <w:szCs w:val="20"/>
        </w:rPr>
        <w:t xml:space="preserve"> </w:t>
      </w:r>
      <w:r w:rsidRPr="00353C42">
        <w:rPr>
          <w:rFonts w:hint="cs"/>
          <w:sz w:val="20"/>
          <w:szCs w:val="20"/>
          <w:rtl/>
        </w:rPr>
        <w:t>שאלה: הסעיף קובע כי פרסום ע"י המוסד ייעשה תוך אזכור כי "'מחקר זה מומן על-ידי משרד החינוך', תוך ציון כי הממצאים והמסקנות הם על אחריות החוקרים בלבד". לכאורה, מדובר בסתירה לסעיפים 9(א)(5)-(7) בנספח 1 (חוזה). נבקש לתקן כי חרף נוסח זה, יוצע כי "משרד החינוך אינו אחראי לממצאים ומסקנות המחקר" או, לחלופין, כי "החוקרים אינם אחראים על יישום הממצאים והמסקנות של המחקר".</w:t>
      </w:r>
    </w:p>
    <w:p w14:paraId="663B75D6" w14:textId="250A3077" w:rsidR="005A1228" w:rsidRPr="00353C42" w:rsidRDefault="005A1228" w:rsidP="00353C42">
      <w:pPr>
        <w:pStyle w:val="af9"/>
        <w:jc w:val="right"/>
        <w:rPr>
          <w:rtl/>
          <w:lang w:val="en-US"/>
        </w:rPr>
      </w:pPr>
      <w:r w:rsidRPr="00353C42">
        <w:rPr>
          <w:rFonts w:hint="cs"/>
          <w:rtl/>
          <w:lang w:val="en-US"/>
        </w:rPr>
        <w:t>תשובה: יישאר ללא שינוי</w:t>
      </w:r>
    </w:p>
  </w:footnote>
  <w:footnote w:id="24">
    <w:p w14:paraId="2B60F272" w14:textId="1180CDD9" w:rsidR="005A1228" w:rsidRPr="00353C42" w:rsidRDefault="002E6039" w:rsidP="002E6039">
      <w:pPr>
        <w:pStyle w:val="af9"/>
        <w:jc w:val="right"/>
        <w:rPr>
          <w:rtl/>
          <w:lang w:val="en-US"/>
        </w:rPr>
      </w:pPr>
      <w:r>
        <w:rPr>
          <w:lang w:val="en-US"/>
        </w:rPr>
        <w:t xml:space="preserve"> </w:t>
      </w:r>
      <w:r w:rsidR="005A1228" w:rsidRPr="00353C42">
        <w:rPr>
          <w:rStyle w:val="afb"/>
        </w:rPr>
        <w:footnoteRef/>
      </w:r>
      <w:r w:rsidR="005A1228" w:rsidRPr="00353C42">
        <w:t xml:space="preserve"> </w:t>
      </w:r>
      <w:r w:rsidR="005A1228" w:rsidRPr="00353C42">
        <w:rPr>
          <w:rFonts w:hint="cs"/>
          <w:rtl/>
        </w:rPr>
        <w:t xml:space="preserve">שאלה: </w:t>
      </w:r>
      <w:r w:rsidR="005A1228" w:rsidRPr="00353C42">
        <w:rPr>
          <w:rFonts w:cs="David" w:hint="cs"/>
          <w:rtl/>
        </w:rPr>
        <w:t>נבקש הבהרה כי סעיף זה יימחק ביחס למוסדות אקדמיים. הכפפת גופי מחקר לחוק מבקר המדינה איננה מקובלת בהסכמים מסוג זה.</w:t>
      </w:r>
      <w:r w:rsidR="005A1228" w:rsidRPr="00353C42">
        <w:rPr>
          <w:lang w:val="en-US"/>
        </w:rPr>
        <w:br/>
      </w:r>
      <w:r w:rsidR="005A1228" w:rsidRPr="00353C42">
        <w:rPr>
          <w:rFonts w:hint="cs"/>
          <w:rtl/>
          <w:lang w:val="en-US"/>
        </w:rPr>
        <w:t>תשובה: יישאר ללא שינוי</w:t>
      </w:r>
    </w:p>
  </w:footnote>
  <w:footnote w:id="25">
    <w:p w14:paraId="156F097D" w14:textId="0D259E64" w:rsidR="005A1228" w:rsidRPr="00353C42" w:rsidRDefault="002E6039" w:rsidP="00353C42">
      <w:pPr>
        <w:pStyle w:val="af9"/>
        <w:jc w:val="right"/>
        <w:rPr>
          <w:rtl/>
        </w:rPr>
      </w:pPr>
      <w:r>
        <w:rPr>
          <w:rFonts w:hint="cs"/>
          <w:rtl/>
        </w:rPr>
        <w:t xml:space="preserve"> </w:t>
      </w:r>
      <w:r w:rsidR="005A1228" w:rsidRPr="00353C42">
        <w:rPr>
          <w:rStyle w:val="afb"/>
        </w:rPr>
        <w:footnoteRef/>
      </w:r>
      <w:r w:rsidR="005A1228" w:rsidRPr="00353C42">
        <w:t xml:space="preserve"> </w:t>
      </w:r>
      <w:r w:rsidR="005A1228" w:rsidRPr="00353C42">
        <w:rPr>
          <w:rFonts w:hint="cs"/>
          <w:rtl/>
        </w:rPr>
        <w:t>שאלת הבהרה: יהיה כפוף לאישור יועצי הביטוח</w:t>
      </w:r>
      <w:r w:rsidR="005A1228" w:rsidRPr="00353C42">
        <w:rPr>
          <w:rtl/>
        </w:rPr>
        <w:br/>
      </w:r>
      <w:r w:rsidR="005A1228" w:rsidRPr="00353C42">
        <w:rPr>
          <w:rFonts w:hint="cs"/>
          <w:rtl/>
        </w:rPr>
        <w:t>תשובה: ישאר ללא שינוי</w:t>
      </w:r>
    </w:p>
  </w:footnote>
  <w:footnote w:id="26">
    <w:p w14:paraId="4705A648" w14:textId="77777777" w:rsidR="005A1228" w:rsidRPr="00353C42" w:rsidRDefault="005A1228" w:rsidP="00353C42">
      <w:pPr>
        <w:spacing w:line="276" w:lineRule="auto"/>
        <w:rPr>
          <w:sz w:val="20"/>
          <w:szCs w:val="20"/>
          <w:rtl/>
        </w:rPr>
      </w:pPr>
      <w:r w:rsidRPr="00353C42">
        <w:rPr>
          <w:rStyle w:val="afb"/>
          <w:sz w:val="20"/>
          <w:szCs w:val="20"/>
        </w:rPr>
        <w:footnoteRef/>
      </w:r>
      <w:r w:rsidRPr="00353C42">
        <w:rPr>
          <w:sz w:val="20"/>
          <w:szCs w:val="20"/>
        </w:rPr>
        <w:t xml:space="preserve"> </w:t>
      </w:r>
      <w:r w:rsidRPr="00353C42">
        <w:rPr>
          <w:rFonts w:hint="cs"/>
          <w:sz w:val="20"/>
          <w:szCs w:val="20"/>
          <w:rtl/>
        </w:rPr>
        <w:t xml:space="preserve">שאלה: נבקש כי לא תינתן זכות ביטול למשרד במקרה של סיום ההסכם בנסיבות בהן "השתנו נסיבות מדיניות המשרד". לא סביר ששינוי מדיניות כלשהו יביא להפסקת המחקר. </w:t>
      </w:r>
    </w:p>
    <w:p w14:paraId="747C586A" w14:textId="23CC6913" w:rsidR="005A1228" w:rsidRPr="00353C42" w:rsidRDefault="005A1228" w:rsidP="00353C42">
      <w:pPr>
        <w:pStyle w:val="af9"/>
        <w:jc w:val="right"/>
        <w:rPr>
          <w:lang w:val="en-US"/>
        </w:rPr>
      </w:pPr>
      <w:r w:rsidRPr="00353C42">
        <w:rPr>
          <w:rFonts w:cs="David" w:hint="cs"/>
          <w:rtl/>
        </w:rPr>
        <w:t xml:space="preserve">בטרם ביטול בשל אי יכולת החוקרים לבצע את המחקר, תינתן לחוקרים ההזדמנות להשמיע טיעוניהם. </w:t>
      </w:r>
      <w:r w:rsidRPr="00353C42">
        <w:rPr>
          <w:rtl/>
        </w:rPr>
        <w:br/>
      </w:r>
      <w:r w:rsidRPr="00353C42">
        <w:rPr>
          <w:rFonts w:hint="cs"/>
          <w:rtl/>
        </w:rPr>
        <w:t xml:space="preserve">תשובה: יישאר ללא שינוי </w:t>
      </w:r>
    </w:p>
  </w:footnote>
  <w:footnote w:id="27">
    <w:p w14:paraId="48BF0784" w14:textId="73466308" w:rsidR="00353C42" w:rsidRDefault="00353C42" w:rsidP="00353C42">
      <w:pPr>
        <w:pStyle w:val="af9"/>
        <w:tabs>
          <w:tab w:val="left" w:pos="1710"/>
        </w:tabs>
        <w:jc w:val="right"/>
        <w:rPr>
          <w:lang w:val="en-US"/>
        </w:rPr>
      </w:pPr>
      <w:r>
        <w:rPr>
          <w:lang w:val="en-US"/>
        </w:rPr>
        <w:tab/>
      </w:r>
    </w:p>
    <w:p w14:paraId="4995E993" w14:textId="57C72A6D" w:rsidR="005A1228" w:rsidRPr="00353C42" w:rsidRDefault="00353C42" w:rsidP="002E6039">
      <w:pPr>
        <w:pStyle w:val="af9"/>
        <w:jc w:val="right"/>
        <w:rPr>
          <w:rtl/>
          <w:lang w:val="en-US"/>
        </w:rPr>
      </w:pPr>
      <w:r>
        <w:rPr>
          <w:lang w:val="en-US"/>
        </w:rPr>
        <w:t xml:space="preserve"> </w:t>
      </w:r>
      <w:r w:rsidR="005A1228" w:rsidRPr="00353C42">
        <w:rPr>
          <w:rStyle w:val="afb"/>
        </w:rPr>
        <w:footnoteRef/>
      </w:r>
      <w:r w:rsidR="005A1228" w:rsidRPr="00353C42">
        <w:t xml:space="preserve"> </w:t>
      </w:r>
      <w:r w:rsidR="005A1228" w:rsidRPr="00353C42">
        <w:rPr>
          <w:rFonts w:hint="cs"/>
          <w:rtl/>
        </w:rPr>
        <w:t xml:space="preserve">שאלה: </w:t>
      </w:r>
      <w:r w:rsidR="005A1228" w:rsidRPr="00353C42">
        <w:rPr>
          <w:rFonts w:cs="David" w:hint="cs"/>
          <w:rtl/>
        </w:rPr>
        <w:t>נבקש להבהיר כי תנאי סעיף זה יחולו ביחס לסיום ההסכם והשלכותיו, גם אם מבחינה כספית במסגרת</w:t>
      </w:r>
      <w:r w:rsidR="002E6039">
        <w:rPr>
          <w:rFonts w:cs="David" w:hint="cs"/>
          <w:rtl/>
        </w:rPr>
        <w:t xml:space="preserve"> </w:t>
      </w:r>
      <w:r w:rsidR="005A1228" w:rsidRPr="00353C42">
        <w:rPr>
          <w:rFonts w:cs="David" w:hint="cs"/>
          <w:rtl/>
        </w:rPr>
        <w:t>התקציב סבור החוקר כי אינו מסוגל לבצע את השינויים. 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w:t>
      </w:r>
      <w:r w:rsidR="005A1228" w:rsidRPr="00353C42">
        <w:rPr>
          <w:rFonts w:hint="cs"/>
          <w:rtl/>
        </w:rPr>
        <w:t xml:space="preserve"> </w:t>
      </w:r>
      <w:r w:rsidR="005A1228" w:rsidRPr="00353C42">
        <w:rPr>
          <w:lang w:val="en-US"/>
        </w:rPr>
        <w:br/>
      </w:r>
      <w:r w:rsidR="005A1228" w:rsidRPr="00353C42">
        <w:rPr>
          <w:rFonts w:hint="cs"/>
          <w:rtl/>
          <w:lang w:val="en-US"/>
        </w:rPr>
        <w:t>תשובה: יישאר ללא שינוי</w:t>
      </w:r>
    </w:p>
  </w:footnote>
  <w:footnote w:id="28">
    <w:p w14:paraId="51872059" w14:textId="4430AFC6" w:rsidR="005A1228" w:rsidRPr="00353C42" w:rsidRDefault="002E6039" w:rsidP="00353C42">
      <w:pPr>
        <w:pStyle w:val="af9"/>
        <w:jc w:val="right"/>
        <w:rPr>
          <w:rtl/>
        </w:rPr>
      </w:pPr>
      <w:r>
        <w:rPr>
          <w:lang w:val="en-US"/>
        </w:rPr>
        <w:t xml:space="preserve"> </w:t>
      </w:r>
      <w:r w:rsidR="00353C42">
        <w:rPr>
          <w:lang w:val="en-US"/>
        </w:rPr>
        <w:t xml:space="preserve"> </w:t>
      </w:r>
      <w:r w:rsidR="005A1228" w:rsidRPr="00353C42">
        <w:rPr>
          <w:rStyle w:val="afb"/>
        </w:rPr>
        <w:footnoteRef/>
      </w:r>
      <w:r w:rsidR="005A1228" w:rsidRPr="00353C42">
        <w:t xml:space="preserve"> </w:t>
      </w:r>
      <w:r w:rsidR="005A1228" w:rsidRPr="00353C42">
        <w:rPr>
          <w:rFonts w:hint="cs"/>
          <w:rtl/>
        </w:rPr>
        <w:t xml:space="preserve">שאלה: נבקש להוסיף ככל שלא נקבע אחרת </w:t>
      </w:r>
      <w:r w:rsidR="005A1228" w:rsidRPr="00353C42">
        <w:rPr>
          <w:rtl/>
        </w:rPr>
        <w:br/>
      </w:r>
      <w:r w:rsidR="005A1228" w:rsidRPr="00353C42">
        <w:rPr>
          <w:rFonts w:hint="cs"/>
          <w:rtl/>
        </w:rPr>
        <w:t>תשובה: יישאר ללא שינוי</w:t>
      </w:r>
    </w:p>
  </w:footnote>
  <w:footnote w:id="29">
    <w:p w14:paraId="60832561" w14:textId="1CEBF49F" w:rsidR="005A1228" w:rsidRPr="00353C42" w:rsidRDefault="00353C42" w:rsidP="00353C42">
      <w:pPr>
        <w:pStyle w:val="af9"/>
        <w:rPr>
          <w:rtl/>
        </w:rPr>
      </w:pPr>
      <w:r w:rsidRPr="00353C42">
        <w:rPr>
          <w:lang w:val="en-US"/>
        </w:rPr>
        <w:t xml:space="preserve">           </w:t>
      </w:r>
      <w:r>
        <w:rPr>
          <w:lang w:val="en-US"/>
        </w:rPr>
        <w:t xml:space="preserve"> </w:t>
      </w:r>
      <w:r w:rsidR="005A1228" w:rsidRPr="00353C42">
        <w:rPr>
          <w:rStyle w:val="afb"/>
        </w:rPr>
        <w:footnoteRef/>
      </w:r>
      <w:r w:rsidR="005A1228" w:rsidRPr="00353C42">
        <w:t xml:space="preserve"> </w:t>
      </w:r>
      <w:r w:rsidR="005A1228" w:rsidRPr="00353C42">
        <w:rPr>
          <w:rFonts w:hint="cs"/>
          <w:rtl/>
        </w:rPr>
        <w:t xml:space="preserve">שאלה: </w:t>
      </w:r>
      <w:r w:rsidR="005A1228" w:rsidRPr="00353C42">
        <w:rPr>
          <w:rFonts w:cs="David" w:hint="cs"/>
          <w:rtl/>
        </w:rPr>
        <w:t>נבקש להבהיר כי הכרעה בבירור כאמור תהיה בהסכמה של מנהלי הצדדים וכי ככל ולא תהא הסכמה כזו יהיו הצדדים רשאים לפנות לערכאות המשפטיות</w:t>
      </w:r>
      <w:r w:rsidR="005A1228" w:rsidRPr="00353C42">
        <w:rPr>
          <w:rtl/>
        </w:rPr>
        <w:br/>
      </w:r>
      <w:r w:rsidR="005A1228" w:rsidRPr="00353C42">
        <w:rPr>
          <w:rFonts w:hint="cs"/>
          <w:rtl/>
        </w:rPr>
        <w:t xml:space="preserve">תשובה: יישאר ללא שינוי </w:t>
      </w:r>
    </w:p>
  </w:footnote>
  <w:footnote w:id="30">
    <w:p w14:paraId="23C75B71" w14:textId="44954CC9" w:rsidR="005A1228" w:rsidRPr="00353C42" w:rsidRDefault="00353C42" w:rsidP="00353C42">
      <w:pPr>
        <w:pStyle w:val="af9"/>
        <w:jc w:val="right"/>
        <w:rPr>
          <w:rtl/>
          <w:lang w:val="en-US"/>
        </w:rPr>
      </w:pPr>
      <w:r w:rsidRPr="00353C42">
        <w:rPr>
          <w:lang w:val="en-US"/>
        </w:rPr>
        <w:t xml:space="preserve">    </w:t>
      </w:r>
      <w:r w:rsidR="005A1228" w:rsidRPr="00353C42">
        <w:rPr>
          <w:rFonts w:hint="cs"/>
          <w:rtl/>
        </w:rPr>
        <w:t xml:space="preserve"> שאלה: נבקש להבהיר כי התקורה היא 15% ולא 13%, כמקובל במוסדות להשכלה גבוהה</w:t>
      </w:r>
      <w:r w:rsidRPr="00353C42">
        <w:rPr>
          <w:lang w:val="en-US"/>
        </w:rPr>
        <w:t xml:space="preserve"> </w:t>
      </w:r>
      <w:r w:rsidR="005A1228" w:rsidRPr="00353C42">
        <w:rPr>
          <w:rStyle w:val="afb"/>
        </w:rPr>
        <w:footnoteRef/>
      </w:r>
      <w:r w:rsidR="005A1228" w:rsidRPr="00353C42">
        <w:rPr>
          <w:lang w:val="en-US"/>
        </w:rPr>
        <w:br/>
      </w:r>
      <w:r w:rsidR="005A1228" w:rsidRPr="00353C42">
        <w:rPr>
          <w:rFonts w:hint="cs"/>
          <w:rtl/>
          <w:lang w:val="en-US"/>
        </w:rPr>
        <w:t>תשובה: יישאר ללא שינוי</w:t>
      </w:r>
    </w:p>
  </w:footnote>
  <w:footnote w:id="31">
    <w:p w14:paraId="0E5314CA" w14:textId="5330B716" w:rsidR="005A1228" w:rsidRPr="00353C42" w:rsidRDefault="00353C42" w:rsidP="00353C42">
      <w:pPr>
        <w:pStyle w:val="af9"/>
        <w:jc w:val="right"/>
        <w:rPr>
          <w:rtl/>
        </w:rPr>
      </w:pPr>
      <w:r w:rsidRPr="00353C42">
        <w:rPr>
          <w:rFonts w:hint="cs"/>
          <w:rtl/>
        </w:rPr>
        <w:t xml:space="preserve"> </w:t>
      </w:r>
      <w:r w:rsidR="005A1228" w:rsidRPr="00353C42">
        <w:rPr>
          <w:rStyle w:val="afb"/>
        </w:rPr>
        <w:footnoteRef/>
      </w:r>
      <w:r w:rsidR="005A1228" w:rsidRPr="00353C42">
        <w:t xml:space="preserve"> </w:t>
      </w:r>
      <w:r w:rsidR="005A1228" w:rsidRPr="00353C42">
        <w:rPr>
          <w:rFonts w:hint="cs"/>
          <w:rtl/>
        </w:rPr>
        <w:t>שאלת הבהרה: נבקש להבהיר כי הקיזוז ייעשה בקשר עם הסכם זה בלבד</w:t>
      </w:r>
      <w:r w:rsidR="005A1228" w:rsidRPr="00353C42">
        <w:rPr>
          <w:rtl/>
        </w:rPr>
        <w:br/>
      </w:r>
      <w:r w:rsidR="005A1228" w:rsidRPr="00353C42">
        <w:rPr>
          <w:rFonts w:hint="cs"/>
          <w:rtl/>
        </w:rPr>
        <w:t>תשובה: יישאר ללא שינוי</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AC33A" w14:textId="77777777" w:rsidR="00754E6D" w:rsidRDefault="00754E6D" w:rsidP="00BB0B25">
    <w:pPr>
      <w:pStyle w:val="a3"/>
      <w:jc w:val="center"/>
      <w:rPr>
        <w:b/>
        <w:bCs/>
        <w:rtl/>
      </w:rPr>
    </w:pPr>
    <w:r>
      <w:rPr>
        <w:b/>
        <w:bCs/>
        <w:rtl/>
      </w:rPr>
      <w:t>מדינת ישראל</w:t>
    </w:r>
  </w:p>
  <w:p w14:paraId="1E905F70" w14:textId="77777777" w:rsidR="00754E6D" w:rsidRDefault="00754E6D" w:rsidP="00BB0B25">
    <w:pPr>
      <w:pStyle w:val="a3"/>
      <w:jc w:val="center"/>
      <w:rPr>
        <w:rtl/>
      </w:rPr>
    </w:pPr>
    <w:r>
      <w:rPr>
        <w:rtl/>
      </w:rPr>
      <w:t>משרד החינוך</w:t>
    </w:r>
  </w:p>
  <w:p w14:paraId="23AA1D96" w14:textId="77777777" w:rsidR="00754E6D" w:rsidRDefault="00754E6D" w:rsidP="00BB0B25">
    <w:pPr>
      <w:pStyle w:val="a3"/>
      <w:jc w:val="center"/>
      <w:rPr>
        <w:rtl/>
      </w:rPr>
    </w:pPr>
    <w:r>
      <w:rPr>
        <w:rFonts w:hint="cs"/>
        <w:rtl/>
      </w:rPr>
      <w:t>אגף בכיר, תפעול רכש ולוגיסטיקה</w:t>
    </w:r>
  </w:p>
  <w:p w14:paraId="503DCB6C" w14:textId="77777777" w:rsidR="00754E6D" w:rsidRDefault="00754E6D" w:rsidP="00BB0B25">
    <w:pPr>
      <w:pStyle w:val="a3"/>
      <w:jc w:val="center"/>
      <w:rPr>
        <w:rtl/>
      </w:rPr>
    </w:pPr>
    <w:r>
      <w:rPr>
        <w:rFonts w:hint="cs"/>
        <w:rtl/>
      </w:rPr>
      <w:t>אגף רכש, מכרזים והתקשרויות</w:t>
    </w:r>
  </w:p>
  <w:p w14:paraId="6DB1D675" w14:textId="77777777" w:rsidR="00754E6D" w:rsidRDefault="00754E6D">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4142E7D"/>
    <w:multiLevelType w:val="hybridMultilevel"/>
    <w:tmpl w:val="66206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3"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5"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6"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0E44C2FC"/>
    <w:lvl w:ilvl="0">
      <w:start w:val="1"/>
      <w:numFmt w:val="decimal"/>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6"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8"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3"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5"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9"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1"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7"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4"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5"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6"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8"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9"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0"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1"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2"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5"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6"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9"/>
  </w:num>
  <w:num w:numId="3">
    <w:abstractNumId w:val="20"/>
  </w:num>
  <w:num w:numId="4">
    <w:abstractNumId w:val="57"/>
  </w:num>
  <w:num w:numId="5">
    <w:abstractNumId w:val="46"/>
  </w:num>
  <w:num w:numId="6">
    <w:abstractNumId w:val="33"/>
  </w:num>
  <w:num w:numId="7">
    <w:abstractNumId w:val="24"/>
  </w:num>
  <w:num w:numId="8">
    <w:abstractNumId w:val="55"/>
  </w:num>
  <w:num w:numId="9">
    <w:abstractNumId w:val="5"/>
  </w:num>
  <w:num w:numId="10">
    <w:abstractNumId w:val="23"/>
  </w:num>
  <w:num w:numId="11">
    <w:abstractNumId w:val="58"/>
  </w:num>
  <w:num w:numId="12">
    <w:abstractNumId w:val="2"/>
  </w:num>
  <w:num w:numId="13">
    <w:abstractNumId w:val="45"/>
  </w:num>
  <w:num w:numId="14">
    <w:abstractNumId w:val="26"/>
  </w:num>
  <w:num w:numId="15">
    <w:abstractNumId w:val="12"/>
  </w:num>
  <w:num w:numId="16">
    <w:abstractNumId w:val="17"/>
  </w:num>
  <w:num w:numId="17">
    <w:abstractNumId w:val="65"/>
  </w:num>
  <w:num w:numId="18">
    <w:abstractNumId w:val="6"/>
  </w:num>
  <w:num w:numId="19">
    <w:abstractNumId w:val="7"/>
  </w:num>
  <w:num w:numId="20">
    <w:abstractNumId w:val="60"/>
  </w:num>
  <w:num w:numId="21">
    <w:abstractNumId w:val="54"/>
  </w:num>
  <w:num w:numId="22">
    <w:abstractNumId w:val="22"/>
  </w:num>
  <w:num w:numId="23">
    <w:abstractNumId w:val="28"/>
  </w:num>
  <w:num w:numId="24">
    <w:abstractNumId w:val="15"/>
  </w:num>
  <w:num w:numId="25">
    <w:abstractNumId w:val="18"/>
  </w:num>
  <w:num w:numId="26">
    <w:abstractNumId w:val="30"/>
  </w:num>
  <w:num w:numId="27">
    <w:abstractNumId w:val="11"/>
  </w:num>
  <w:num w:numId="28">
    <w:abstractNumId w:val="64"/>
  </w:num>
  <w:num w:numId="29">
    <w:abstractNumId w:val="44"/>
  </w:num>
  <w:num w:numId="30">
    <w:abstractNumId w:val="56"/>
  </w:num>
  <w:num w:numId="31">
    <w:abstractNumId w:val="31"/>
  </w:num>
  <w:num w:numId="32">
    <w:abstractNumId w:val="61"/>
  </w:num>
  <w:num w:numId="33">
    <w:abstractNumId w:val="0"/>
  </w:num>
  <w:num w:numId="34">
    <w:abstractNumId w:val="43"/>
  </w:num>
  <w:num w:numId="35">
    <w:abstractNumId w:val="32"/>
  </w:num>
  <w:num w:numId="36">
    <w:abstractNumId w:val="1"/>
  </w:num>
  <w:num w:numId="37">
    <w:abstractNumId w:val="49"/>
  </w:num>
  <w:num w:numId="38">
    <w:abstractNumId w:val="41"/>
  </w:num>
  <w:num w:numId="39">
    <w:abstractNumId w:val="16"/>
  </w:num>
  <w:num w:numId="40">
    <w:abstractNumId w:val="59"/>
  </w:num>
  <w:num w:numId="41">
    <w:abstractNumId w:val="29"/>
  </w:num>
  <w:num w:numId="42">
    <w:abstractNumId w:val="4"/>
  </w:num>
  <w:num w:numId="43">
    <w:abstractNumId w:val="9"/>
  </w:num>
  <w:num w:numId="44">
    <w:abstractNumId w:val="8"/>
  </w:num>
  <w:num w:numId="45">
    <w:abstractNumId w:val="52"/>
  </w:num>
  <w:num w:numId="46">
    <w:abstractNumId w:val="14"/>
  </w:num>
  <w:num w:numId="47">
    <w:abstractNumId w:val="47"/>
  </w:num>
  <w:num w:numId="48">
    <w:abstractNumId w:val="10"/>
  </w:num>
  <w:num w:numId="49">
    <w:abstractNumId w:val="37"/>
  </w:num>
  <w:num w:numId="50">
    <w:abstractNumId w:val="50"/>
  </w:num>
  <w:num w:numId="51">
    <w:abstractNumId w:val="40"/>
  </w:num>
  <w:num w:numId="52">
    <w:abstractNumId w:val="25"/>
  </w:num>
  <w:num w:numId="53">
    <w:abstractNumId w:val="62"/>
  </w:num>
  <w:num w:numId="54">
    <w:abstractNumId w:val="53"/>
  </w:num>
  <w:num w:numId="55">
    <w:abstractNumId w:val="34"/>
  </w:num>
  <w:num w:numId="56">
    <w:abstractNumId w:val="35"/>
  </w:num>
  <w:num w:numId="57">
    <w:abstractNumId w:val="42"/>
  </w:num>
  <w:num w:numId="58">
    <w:abstractNumId w:val="66"/>
  </w:num>
  <w:num w:numId="59">
    <w:abstractNumId w:val="3"/>
  </w:num>
  <w:num w:numId="60">
    <w:abstractNumId w:val="38"/>
  </w:num>
  <w:num w:numId="61">
    <w:abstractNumId w:val="27"/>
  </w:num>
  <w:num w:numId="62">
    <w:abstractNumId w:val="39"/>
  </w:num>
  <w:num w:numId="63">
    <w:abstractNumId w:val="36"/>
  </w:num>
  <w:num w:numId="64">
    <w:abstractNumId w:val="63"/>
  </w:num>
  <w:num w:numId="65">
    <w:abstractNumId w:val="51"/>
  </w:num>
  <w:num w:numId="66">
    <w:abstractNumId w:val="21"/>
  </w:num>
  <w:num w:numId="67">
    <w:abstractNumId w:val="48"/>
  </w:num>
  <w:num w:numId="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6100"/>
    <w:rsid w:val="00013A2E"/>
    <w:rsid w:val="00021B1C"/>
    <w:rsid w:val="00023C58"/>
    <w:rsid w:val="00023DB9"/>
    <w:rsid w:val="00032F94"/>
    <w:rsid w:val="00034937"/>
    <w:rsid w:val="000377E0"/>
    <w:rsid w:val="00037DC9"/>
    <w:rsid w:val="00041B41"/>
    <w:rsid w:val="00041EBC"/>
    <w:rsid w:val="0004221A"/>
    <w:rsid w:val="00042CD0"/>
    <w:rsid w:val="00044181"/>
    <w:rsid w:val="00044792"/>
    <w:rsid w:val="00055088"/>
    <w:rsid w:val="000559EB"/>
    <w:rsid w:val="00073BB7"/>
    <w:rsid w:val="000814A7"/>
    <w:rsid w:val="00084B45"/>
    <w:rsid w:val="000869A4"/>
    <w:rsid w:val="00086AC0"/>
    <w:rsid w:val="000907D1"/>
    <w:rsid w:val="000908A3"/>
    <w:rsid w:val="000919B2"/>
    <w:rsid w:val="000957D6"/>
    <w:rsid w:val="00095E06"/>
    <w:rsid w:val="000C7EB6"/>
    <w:rsid w:val="000E552A"/>
    <w:rsid w:val="000E62A5"/>
    <w:rsid w:val="000E6A32"/>
    <w:rsid w:val="000E7229"/>
    <w:rsid w:val="000F1878"/>
    <w:rsid w:val="00103D6D"/>
    <w:rsid w:val="001106CC"/>
    <w:rsid w:val="00112EFA"/>
    <w:rsid w:val="00114030"/>
    <w:rsid w:val="001155A3"/>
    <w:rsid w:val="00117D06"/>
    <w:rsid w:val="00120017"/>
    <w:rsid w:val="00130EEC"/>
    <w:rsid w:val="00145F34"/>
    <w:rsid w:val="0014797B"/>
    <w:rsid w:val="001536C0"/>
    <w:rsid w:val="001561EB"/>
    <w:rsid w:val="00161D08"/>
    <w:rsid w:val="001631D9"/>
    <w:rsid w:val="00166AE0"/>
    <w:rsid w:val="00166C0D"/>
    <w:rsid w:val="00166E13"/>
    <w:rsid w:val="00172A08"/>
    <w:rsid w:val="00174565"/>
    <w:rsid w:val="00175809"/>
    <w:rsid w:val="0017610C"/>
    <w:rsid w:val="00177C44"/>
    <w:rsid w:val="001841FC"/>
    <w:rsid w:val="00186233"/>
    <w:rsid w:val="00194A61"/>
    <w:rsid w:val="00195063"/>
    <w:rsid w:val="00195192"/>
    <w:rsid w:val="001A0C89"/>
    <w:rsid w:val="001A10D4"/>
    <w:rsid w:val="001A20AA"/>
    <w:rsid w:val="001A2716"/>
    <w:rsid w:val="001A5499"/>
    <w:rsid w:val="001B3223"/>
    <w:rsid w:val="001C5C18"/>
    <w:rsid w:val="001D0FF5"/>
    <w:rsid w:val="001D2174"/>
    <w:rsid w:val="001D2441"/>
    <w:rsid w:val="001D3F3B"/>
    <w:rsid w:val="001E12AF"/>
    <w:rsid w:val="001E4D9C"/>
    <w:rsid w:val="001E6AB6"/>
    <w:rsid w:val="001F0E7F"/>
    <w:rsid w:val="001F3C29"/>
    <w:rsid w:val="00200C40"/>
    <w:rsid w:val="0020130A"/>
    <w:rsid w:val="00203586"/>
    <w:rsid w:val="0020404C"/>
    <w:rsid w:val="00210721"/>
    <w:rsid w:val="002166A4"/>
    <w:rsid w:val="00232F84"/>
    <w:rsid w:val="00234872"/>
    <w:rsid w:val="002354EA"/>
    <w:rsid w:val="00236B1D"/>
    <w:rsid w:val="0027132A"/>
    <w:rsid w:val="002731EF"/>
    <w:rsid w:val="0028293E"/>
    <w:rsid w:val="00282A71"/>
    <w:rsid w:val="00282D81"/>
    <w:rsid w:val="002851CC"/>
    <w:rsid w:val="00286069"/>
    <w:rsid w:val="00291BCB"/>
    <w:rsid w:val="00292F44"/>
    <w:rsid w:val="0029336C"/>
    <w:rsid w:val="002954A3"/>
    <w:rsid w:val="00295E21"/>
    <w:rsid w:val="002A0902"/>
    <w:rsid w:val="002A09CF"/>
    <w:rsid w:val="002A1B9E"/>
    <w:rsid w:val="002B08FE"/>
    <w:rsid w:val="002B18B6"/>
    <w:rsid w:val="002B3153"/>
    <w:rsid w:val="002B7BEE"/>
    <w:rsid w:val="002C168E"/>
    <w:rsid w:val="002C242E"/>
    <w:rsid w:val="002C4E25"/>
    <w:rsid w:val="002D0B32"/>
    <w:rsid w:val="002E6039"/>
    <w:rsid w:val="002E6B03"/>
    <w:rsid w:val="002F073E"/>
    <w:rsid w:val="002F7D99"/>
    <w:rsid w:val="00310065"/>
    <w:rsid w:val="00310A0E"/>
    <w:rsid w:val="00313B9D"/>
    <w:rsid w:val="00315DDE"/>
    <w:rsid w:val="003176C2"/>
    <w:rsid w:val="00325449"/>
    <w:rsid w:val="00330BEB"/>
    <w:rsid w:val="003313C1"/>
    <w:rsid w:val="003326F8"/>
    <w:rsid w:val="00337DE3"/>
    <w:rsid w:val="0034072B"/>
    <w:rsid w:val="003469FE"/>
    <w:rsid w:val="00350299"/>
    <w:rsid w:val="00353C42"/>
    <w:rsid w:val="00353F76"/>
    <w:rsid w:val="00354700"/>
    <w:rsid w:val="00355B42"/>
    <w:rsid w:val="003563D4"/>
    <w:rsid w:val="00360DCF"/>
    <w:rsid w:val="00361941"/>
    <w:rsid w:val="0036612D"/>
    <w:rsid w:val="0036712E"/>
    <w:rsid w:val="00367CD5"/>
    <w:rsid w:val="00370613"/>
    <w:rsid w:val="00377116"/>
    <w:rsid w:val="003771CD"/>
    <w:rsid w:val="00383A74"/>
    <w:rsid w:val="003847F9"/>
    <w:rsid w:val="003A0F30"/>
    <w:rsid w:val="003A3710"/>
    <w:rsid w:val="003A4D0E"/>
    <w:rsid w:val="003B0593"/>
    <w:rsid w:val="003B0851"/>
    <w:rsid w:val="003B0C54"/>
    <w:rsid w:val="003B3C0F"/>
    <w:rsid w:val="003B7006"/>
    <w:rsid w:val="003C068A"/>
    <w:rsid w:val="003C3451"/>
    <w:rsid w:val="003C35A0"/>
    <w:rsid w:val="003C517F"/>
    <w:rsid w:val="003C64B4"/>
    <w:rsid w:val="003D0814"/>
    <w:rsid w:val="003D1845"/>
    <w:rsid w:val="003D1D8E"/>
    <w:rsid w:val="003D65E6"/>
    <w:rsid w:val="003E093F"/>
    <w:rsid w:val="003E464F"/>
    <w:rsid w:val="003E7498"/>
    <w:rsid w:val="003F7730"/>
    <w:rsid w:val="0040058C"/>
    <w:rsid w:val="0040290D"/>
    <w:rsid w:val="00403848"/>
    <w:rsid w:val="00403BF9"/>
    <w:rsid w:val="00403C1B"/>
    <w:rsid w:val="00405392"/>
    <w:rsid w:val="00406D5A"/>
    <w:rsid w:val="00407F94"/>
    <w:rsid w:val="004104C6"/>
    <w:rsid w:val="00423349"/>
    <w:rsid w:val="00423BBD"/>
    <w:rsid w:val="0043328B"/>
    <w:rsid w:val="00446D4E"/>
    <w:rsid w:val="00454EEA"/>
    <w:rsid w:val="00455629"/>
    <w:rsid w:val="00455AC7"/>
    <w:rsid w:val="00460424"/>
    <w:rsid w:val="00461218"/>
    <w:rsid w:val="004704E8"/>
    <w:rsid w:val="00472B5E"/>
    <w:rsid w:val="004749FC"/>
    <w:rsid w:val="004779E9"/>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7B4"/>
    <w:rsid w:val="004C6E56"/>
    <w:rsid w:val="004D0E47"/>
    <w:rsid w:val="004D1D10"/>
    <w:rsid w:val="004D1F38"/>
    <w:rsid w:val="004D4DDA"/>
    <w:rsid w:val="004D5E40"/>
    <w:rsid w:val="004E1BDB"/>
    <w:rsid w:val="004E5155"/>
    <w:rsid w:val="004E5DB7"/>
    <w:rsid w:val="004E607B"/>
    <w:rsid w:val="004E761C"/>
    <w:rsid w:val="004F059B"/>
    <w:rsid w:val="004F337A"/>
    <w:rsid w:val="004F3A3C"/>
    <w:rsid w:val="004F7B59"/>
    <w:rsid w:val="00503897"/>
    <w:rsid w:val="00503BEE"/>
    <w:rsid w:val="00506BE8"/>
    <w:rsid w:val="00511C5C"/>
    <w:rsid w:val="00513E96"/>
    <w:rsid w:val="005156E1"/>
    <w:rsid w:val="00516315"/>
    <w:rsid w:val="00516517"/>
    <w:rsid w:val="00526C8C"/>
    <w:rsid w:val="005301AA"/>
    <w:rsid w:val="00530FB7"/>
    <w:rsid w:val="00541869"/>
    <w:rsid w:val="005426D8"/>
    <w:rsid w:val="00547DF4"/>
    <w:rsid w:val="00550175"/>
    <w:rsid w:val="00550EDC"/>
    <w:rsid w:val="00554885"/>
    <w:rsid w:val="00556EC1"/>
    <w:rsid w:val="005643D0"/>
    <w:rsid w:val="005730E8"/>
    <w:rsid w:val="00574C00"/>
    <w:rsid w:val="00575782"/>
    <w:rsid w:val="00576A35"/>
    <w:rsid w:val="005815D4"/>
    <w:rsid w:val="005820A8"/>
    <w:rsid w:val="0058482C"/>
    <w:rsid w:val="00587934"/>
    <w:rsid w:val="005921A3"/>
    <w:rsid w:val="00593627"/>
    <w:rsid w:val="0059400F"/>
    <w:rsid w:val="005978C0"/>
    <w:rsid w:val="005A0179"/>
    <w:rsid w:val="005A1228"/>
    <w:rsid w:val="005A194D"/>
    <w:rsid w:val="005A26FE"/>
    <w:rsid w:val="005A5E8C"/>
    <w:rsid w:val="005A6D20"/>
    <w:rsid w:val="005A6EAB"/>
    <w:rsid w:val="005B10D4"/>
    <w:rsid w:val="005B21F5"/>
    <w:rsid w:val="005B40E1"/>
    <w:rsid w:val="005B5BEF"/>
    <w:rsid w:val="005B69F9"/>
    <w:rsid w:val="005C3580"/>
    <w:rsid w:val="005C4E79"/>
    <w:rsid w:val="005D0A0A"/>
    <w:rsid w:val="005D56B6"/>
    <w:rsid w:val="005E2E80"/>
    <w:rsid w:val="005E2FAB"/>
    <w:rsid w:val="005E518D"/>
    <w:rsid w:val="005E75F9"/>
    <w:rsid w:val="005F1EFA"/>
    <w:rsid w:val="005F6B06"/>
    <w:rsid w:val="005F6D9C"/>
    <w:rsid w:val="005F775C"/>
    <w:rsid w:val="00600EA0"/>
    <w:rsid w:val="00600FA7"/>
    <w:rsid w:val="0060572F"/>
    <w:rsid w:val="00610816"/>
    <w:rsid w:val="00611DC6"/>
    <w:rsid w:val="00612B01"/>
    <w:rsid w:val="006155FA"/>
    <w:rsid w:val="006177DC"/>
    <w:rsid w:val="00620219"/>
    <w:rsid w:val="00627630"/>
    <w:rsid w:val="00640434"/>
    <w:rsid w:val="0064216F"/>
    <w:rsid w:val="00643A69"/>
    <w:rsid w:val="00644EC2"/>
    <w:rsid w:val="00656E0A"/>
    <w:rsid w:val="00657E7A"/>
    <w:rsid w:val="0066698A"/>
    <w:rsid w:val="00673318"/>
    <w:rsid w:val="006735DA"/>
    <w:rsid w:val="00674E8D"/>
    <w:rsid w:val="00684270"/>
    <w:rsid w:val="00686299"/>
    <w:rsid w:val="00694B52"/>
    <w:rsid w:val="006A13B9"/>
    <w:rsid w:val="006A54F5"/>
    <w:rsid w:val="006B3EBD"/>
    <w:rsid w:val="006C0146"/>
    <w:rsid w:val="006C34D9"/>
    <w:rsid w:val="006C4529"/>
    <w:rsid w:val="006C5710"/>
    <w:rsid w:val="006D166A"/>
    <w:rsid w:val="006D3FE9"/>
    <w:rsid w:val="006E5225"/>
    <w:rsid w:val="006F12B8"/>
    <w:rsid w:val="006F5804"/>
    <w:rsid w:val="006F7371"/>
    <w:rsid w:val="00701CF6"/>
    <w:rsid w:val="00703701"/>
    <w:rsid w:val="007040B7"/>
    <w:rsid w:val="007054F1"/>
    <w:rsid w:val="0071740C"/>
    <w:rsid w:val="00720DBB"/>
    <w:rsid w:val="00726138"/>
    <w:rsid w:val="007304C1"/>
    <w:rsid w:val="007311AF"/>
    <w:rsid w:val="007351FA"/>
    <w:rsid w:val="00736425"/>
    <w:rsid w:val="0074089A"/>
    <w:rsid w:val="00742C36"/>
    <w:rsid w:val="00743D48"/>
    <w:rsid w:val="00753CD9"/>
    <w:rsid w:val="00754E6D"/>
    <w:rsid w:val="00760A61"/>
    <w:rsid w:val="00760F12"/>
    <w:rsid w:val="0076222B"/>
    <w:rsid w:val="00773801"/>
    <w:rsid w:val="007746EC"/>
    <w:rsid w:val="007807EA"/>
    <w:rsid w:val="0078084D"/>
    <w:rsid w:val="00783CCC"/>
    <w:rsid w:val="00785F2E"/>
    <w:rsid w:val="00787075"/>
    <w:rsid w:val="007876D2"/>
    <w:rsid w:val="007902C2"/>
    <w:rsid w:val="007A1D4A"/>
    <w:rsid w:val="007A20C6"/>
    <w:rsid w:val="007A59C1"/>
    <w:rsid w:val="007B0232"/>
    <w:rsid w:val="007B3502"/>
    <w:rsid w:val="007B77CD"/>
    <w:rsid w:val="007D0004"/>
    <w:rsid w:val="007D0878"/>
    <w:rsid w:val="007D14CA"/>
    <w:rsid w:val="007D2AB2"/>
    <w:rsid w:val="007D530A"/>
    <w:rsid w:val="007D682C"/>
    <w:rsid w:val="007F78A6"/>
    <w:rsid w:val="007F7BB0"/>
    <w:rsid w:val="00801057"/>
    <w:rsid w:val="00804C2D"/>
    <w:rsid w:val="00812ED2"/>
    <w:rsid w:val="00815BC1"/>
    <w:rsid w:val="00823449"/>
    <w:rsid w:val="00825249"/>
    <w:rsid w:val="008253B3"/>
    <w:rsid w:val="00826190"/>
    <w:rsid w:val="00830F0C"/>
    <w:rsid w:val="008344FE"/>
    <w:rsid w:val="00837E49"/>
    <w:rsid w:val="00844291"/>
    <w:rsid w:val="00846E39"/>
    <w:rsid w:val="008477D2"/>
    <w:rsid w:val="008506F3"/>
    <w:rsid w:val="00857656"/>
    <w:rsid w:val="00860EC3"/>
    <w:rsid w:val="008637A9"/>
    <w:rsid w:val="00871466"/>
    <w:rsid w:val="0087482A"/>
    <w:rsid w:val="008760D0"/>
    <w:rsid w:val="008801D5"/>
    <w:rsid w:val="00881F8C"/>
    <w:rsid w:val="00882903"/>
    <w:rsid w:val="00884741"/>
    <w:rsid w:val="00886B4A"/>
    <w:rsid w:val="008A1696"/>
    <w:rsid w:val="008B6EE1"/>
    <w:rsid w:val="008B791B"/>
    <w:rsid w:val="008C02D5"/>
    <w:rsid w:val="008C361A"/>
    <w:rsid w:val="008C67C6"/>
    <w:rsid w:val="008C7285"/>
    <w:rsid w:val="008C791C"/>
    <w:rsid w:val="008D7DE1"/>
    <w:rsid w:val="008F202A"/>
    <w:rsid w:val="008F2C79"/>
    <w:rsid w:val="008F397A"/>
    <w:rsid w:val="008F6EDC"/>
    <w:rsid w:val="00911E3B"/>
    <w:rsid w:val="00913B0B"/>
    <w:rsid w:val="00914BE8"/>
    <w:rsid w:val="00921AC8"/>
    <w:rsid w:val="00921E9F"/>
    <w:rsid w:val="009236E0"/>
    <w:rsid w:val="00931DDF"/>
    <w:rsid w:val="0094081C"/>
    <w:rsid w:val="00953508"/>
    <w:rsid w:val="00965562"/>
    <w:rsid w:val="009670F1"/>
    <w:rsid w:val="009703C2"/>
    <w:rsid w:val="0098429D"/>
    <w:rsid w:val="009910CE"/>
    <w:rsid w:val="00992214"/>
    <w:rsid w:val="00992588"/>
    <w:rsid w:val="0099784E"/>
    <w:rsid w:val="009A5C0A"/>
    <w:rsid w:val="009A6D7C"/>
    <w:rsid w:val="009B2072"/>
    <w:rsid w:val="009B71E6"/>
    <w:rsid w:val="009C16C9"/>
    <w:rsid w:val="009C2314"/>
    <w:rsid w:val="009C57D1"/>
    <w:rsid w:val="009C6048"/>
    <w:rsid w:val="009C79B2"/>
    <w:rsid w:val="009D0D1F"/>
    <w:rsid w:val="009D5811"/>
    <w:rsid w:val="009D668D"/>
    <w:rsid w:val="009D7118"/>
    <w:rsid w:val="009D7C89"/>
    <w:rsid w:val="009E0827"/>
    <w:rsid w:val="009E0EDF"/>
    <w:rsid w:val="009E4CA0"/>
    <w:rsid w:val="009F09EB"/>
    <w:rsid w:val="009F360E"/>
    <w:rsid w:val="009F5DE9"/>
    <w:rsid w:val="009F65C7"/>
    <w:rsid w:val="009F672C"/>
    <w:rsid w:val="009F7FB1"/>
    <w:rsid w:val="00A01AE1"/>
    <w:rsid w:val="00A02A56"/>
    <w:rsid w:val="00A056DD"/>
    <w:rsid w:val="00A060C9"/>
    <w:rsid w:val="00A10E96"/>
    <w:rsid w:val="00A229B7"/>
    <w:rsid w:val="00A24865"/>
    <w:rsid w:val="00A256E1"/>
    <w:rsid w:val="00A35A84"/>
    <w:rsid w:val="00A3695D"/>
    <w:rsid w:val="00A40794"/>
    <w:rsid w:val="00A516EF"/>
    <w:rsid w:val="00A57EEA"/>
    <w:rsid w:val="00A63C04"/>
    <w:rsid w:val="00A642E6"/>
    <w:rsid w:val="00A67BC6"/>
    <w:rsid w:val="00A71241"/>
    <w:rsid w:val="00A8288D"/>
    <w:rsid w:val="00A8635A"/>
    <w:rsid w:val="00A87383"/>
    <w:rsid w:val="00A94EE5"/>
    <w:rsid w:val="00AA340C"/>
    <w:rsid w:val="00AA4ABC"/>
    <w:rsid w:val="00AA4F97"/>
    <w:rsid w:val="00AA5ECB"/>
    <w:rsid w:val="00AA7288"/>
    <w:rsid w:val="00AB4CA1"/>
    <w:rsid w:val="00AB6740"/>
    <w:rsid w:val="00AD08CA"/>
    <w:rsid w:val="00AD4FCF"/>
    <w:rsid w:val="00AE397E"/>
    <w:rsid w:val="00AE52E4"/>
    <w:rsid w:val="00AF1B99"/>
    <w:rsid w:val="00AF259E"/>
    <w:rsid w:val="00AF3062"/>
    <w:rsid w:val="00AF75BD"/>
    <w:rsid w:val="00B0024D"/>
    <w:rsid w:val="00B006CE"/>
    <w:rsid w:val="00B02153"/>
    <w:rsid w:val="00B0342E"/>
    <w:rsid w:val="00B05082"/>
    <w:rsid w:val="00B051AF"/>
    <w:rsid w:val="00B1327F"/>
    <w:rsid w:val="00B13E64"/>
    <w:rsid w:val="00B150C3"/>
    <w:rsid w:val="00B229A4"/>
    <w:rsid w:val="00B237EA"/>
    <w:rsid w:val="00B23AEB"/>
    <w:rsid w:val="00B24A0E"/>
    <w:rsid w:val="00B30498"/>
    <w:rsid w:val="00B30F4C"/>
    <w:rsid w:val="00B364FF"/>
    <w:rsid w:val="00B36CDA"/>
    <w:rsid w:val="00B37A48"/>
    <w:rsid w:val="00B40657"/>
    <w:rsid w:val="00B45E84"/>
    <w:rsid w:val="00B46B6E"/>
    <w:rsid w:val="00B4720D"/>
    <w:rsid w:val="00B61806"/>
    <w:rsid w:val="00B648CF"/>
    <w:rsid w:val="00B765D9"/>
    <w:rsid w:val="00B81F24"/>
    <w:rsid w:val="00B8601F"/>
    <w:rsid w:val="00B86AA8"/>
    <w:rsid w:val="00B9306A"/>
    <w:rsid w:val="00B9446D"/>
    <w:rsid w:val="00B94E9F"/>
    <w:rsid w:val="00BA1FFE"/>
    <w:rsid w:val="00BA4977"/>
    <w:rsid w:val="00BB0B25"/>
    <w:rsid w:val="00BB48CC"/>
    <w:rsid w:val="00BC2A2F"/>
    <w:rsid w:val="00BC39C8"/>
    <w:rsid w:val="00BC557E"/>
    <w:rsid w:val="00BC72C5"/>
    <w:rsid w:val="00BD18F9"/>
    <w:rsid w:val="00BD3918"/>
    <w:rsid w:val="00BD4F38"/>
    <w:rsid w:val="00BD561D"/>
    <w:rsid w:val="00BD78BE"/>
    <w:rsid w:val="00BD7C38"/>
    <w:rsid w:val="00BE1992"/>
    <w:rsid w:val="00BE303B"/>
    <w:rsid w:val="00BE7550"/>
    <w:rsid w:val="00BF0603"/>
    <w:rsid w:val="00C06EC7"/>
    <w:rsid w:val="00C10B40"/>
    <w:rsid w:val="00C15F0B"/>
    <w:rsid w:val="00C179BB"/>
    <w:rsid w:val="00C21D5C"/>
    <w:rsid w:val="00C2256A"/>
    <w:rsid w:val="00C24F6F"/>
    <w:rsid w:val="00C3140A"/>
    <w:rsid w:val="00C316C2"/>
    <w:rsid w:val="00C32659"/>
    <w:rsid w:val="00C36309"/>
    <w:rsid w:val="00C37B76"/>
    <w:rsid w:val="00C37C3B"/>
    <w:rsid w:val="00C4009B"/>
    <w:rsid w:val="00C404A6"/>
    <w:rsid w:val="00C413F1"/>
    <w:rsid w:val="00C41524"/>
    <w:rsid w:val="00C427C0"/>
    <w:rsid w:val="00C437CA"/>
    <w:rsid w:val="00C43DB5"/>
    <w:rsid w:val="00C45747"/>
    <w:rsid w:val="00C51A9D"/>
    <w:rsid w:val="00C52E71"/>
    <w:rsid w:val="00C657E9"/>
    <w:rsid w:val="00C71398"/>
    <w:rsid w:val="00C718CB"/>
    <w:rsid w:val="00C71BB3"/>
    <w:rsid w:val="00C72510"/>
    <w:rsid w:val="00C75D76"/>
    <w:rsid w:val="00C77E1B"/>
    <w:rsid w:val="00C8727C"/>
    <w:rsid w:val="00C949DC"/>
    <w:rsid w:val="00CA28BA"/>
    <w:rsid w:val="00CA2EB1"/>
    <w:rsid w:val="00CA615F"/>
    <w:rsid w:val="00CB0247"/>
    <w:rsid w:val="00CB2F66"/>
    <w:rsid w:val="00CC35A9"/>
    <w:rsid w:val="00CD089D"/>
    <w:rsid w:val="00CD0DAD"/>
    <w:rsid w:val="00CD7F72"/>
    <w:rsid w:val="00CF0149"/>
    <w:rsid w:val="00CF7CBD"/>
    <w:rsid w:val="00D07A01"/>
    <w:rsid w:val="00D1170E"/>
    <w:rsid w:val="00D13E87"/>
    <w:rsid w:val="00D14AB4"/>
    <w:rsid w:val="00D17020"/>
    <w:rsid w:val="00D2374D"/>
    <w:rsid w:val="00D330E0"/>
    <w:rsid w:val="00D34C10"/>
    <w:rsid w:val="00D42303"/>
    <w:rsid w:val="00D45058"/>
    <w:rsid w:val="00D45E86"/>
    <w:rsid w:val="00D46B7A"/>
    <w:rsid w:val="00D477D4"/>
    <w:rsid w:val="00D5185E"/>
    <w:rsid w:val="00D54354"/>
    <w:rsid w:val="00D6449D"/>
    <w:rsid w:val="00D661E7"/>
    <w:rsid w:val="00D67070"/>
    <w:rsid w:val="00D726F2"/>
    <w:rsid w:val="00D74120"/>
    <w:rsid w:val="00D77CA6"/>
    <w:rsid w:val="00D8011F"/>
    <w:rsid w:val="00D8353C"/>
    <w:rsid w:val="00D839E1"/>
    <w:rsid w:val="00D94CF4"/>
    <w:rsid w:val="00D9686C"/>
    <w:rsid w:val="00DA2E79"/>
    <w:rsid w:val="00DA30BE"/>
    <w:rsid w:val="00DA49F5"/>
    <w:rsid w:val="00DA55C5"/>
    <w:rsid w:val="00DA5C0B"/>
    <w:rsid w:val="00DB1BAA"/>
    <w:rsid w:val="00DB4522"/>
    <w:rsid w:val="00DC2F1B"/>
    <w:rsid w:val="00DD79F8"/>
    <w:rsid w:val="00DF41C6"/>
    <w:rsid w:val="00DF481A"/>
    <w:rsid w:val="00DF7C89"/>
    <w:rsid w:val="00E00F48"/>
    <w:rsid w:val="00E0246A"/>
    <w:rsid w:val="00E06780"/>
    <w:rsid w:val="00E102C3"/>
    <w:rsid w:val="00E10771"/>
    <w:rsid w:val="00E131A9"/>
    <w:rsid w:val="00E139D8"/>
    <w:rsid w:val="00E14527"/>
    <w:rsid w:val="00E14707"/>
    <w:rsid w:val="00E15AF2"/>
    <w:rsid w:val="00E2231B"/>
    <w:rsid w:val="00E245C1"/>
    <w:rsid w:val="00E24918"/>
    <w:rsid w:val="00E255BF"/>
    <w:rsid w:val="00E37DA9"/>
    <w:rsid w:val="00E403BA"/>
    <w:rsid w:val="00E411C5"/>
    <w:rsid w:val="00E44CFC"/>
    <w:rsid w:val="00E455BB"/>
    <w:rsid w:val="00E52255"/>
    <w:rsid w:val="00E56F12"/>
    <w:rsid w:val="00E5750D"/>
    <w:rsid w:val="00E62A7A"/>
    <w:rsid w:val="00E66FDD"/>
    <w:rsid w:val="00E6721E"/>
    <w:rsid w:val="00E70B71"/>
    <w:rsid w:val="00E71020"/>
    <w:rsid w:val="00E72AB5"/>
    <w:rsid w:val="00E77132"/>
    <w:rsid w:val="00E87FEE"/>
    <w:rsid w:val="00E92223"/>
    <w:rsid w:val="00EA2D3C"/>
    <w:rsid w:val="00EA40FF"/>
    <w:rsid w:val="00EA555E"/>
    <w:rsid w:val="00EA617C"/>
    <w:rsid w:val="00EB779D"/>
    <w:rsid w:val="00EC04BF"/>
    <w:rsid w:val="00EC2514"/>
    <w:rsid w:val="00EC3450"/>
    <w:rsid w:val="00ED76B3"/>
    <w:rsid w:val="00EE2E35"/>
    <w:rsid w:val="00EF2740"/>
    <w:rsid w:val="00EF2CE5"/>
    <w:rsid w:val="00EF4967"/>
    <w:rsid w:val="00F07EB8"/>
    <w:rsid w:val="00F13FD3"/>
    <w:rsid w:val="00F201EC"/>
    <w:rsid w:val="00F21C6D"/>
    <w:rsid w:val="00F22A2C"/>
    <w:rsid w:val="00F24A76"/>
    <w:rsid w:val="00F32335"/>
    <w:rsid w:val="00F32494"/>
    <w:rsid w:val="00F32CE6"/>
    <w:rsid w:val="00F4412A"/>
    <w:rsid w:val="00F45E2F"/>
    <w:rsid w:val="00F5468B"/>
    <w:rsid w:val="00F55A06"/>
    <w:rsid w:val="00F56A13"/>
    <w:rsid w:val="00F620F9"/>
    <w:rsid w:val="00F65E74"/>
    <w:rsid w:val="00F6661C"/>
    <w:rsid w:val="00F66F3E"/>
    <w:rsid w:val="00F70F10"/>
    <w:rsid w:val="00F755F6"/>
    <w:rsid w:val="00F77D7A"/>
    <w:rsid w:val="00F80D38"/>
    <w:rsid w:val="00F81907"/>
    <w:rsid w:val="00F81A6B"/>
    <w:rsid w:val="00F8779C"/>
    <w:rsid w:val="00F948FF"/>
    <w:rsid w:val="00F94B0F"/>
    <w:rsid w:val="00F97B61"/>
    <w:rsid w:val="00FA41E2"/>
    <w:rsid w:val="00FA6917"/>
    <w:rsid w:val="00FC6741"/>
    <w:rsid w:val="00FC6F9B"/>
    <w:rsid w:val="00FD0DBD"/>
    <w:rsid w:val="00FD489D"/>
    <w:rsid w:val="00FD7798"/>
    <w:rsid w:val="00FE302C"/>
    <w:rsid w:val="00FE3125"/>
    <w:rsid w:val="00FE55C4"/>
    <w:rsid w:val="00FE610A"/>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ACBA4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VO.IL" TargetMode="External"/><Relationship Id="rId13" Type="http://schemas.openxmlformats.org/officeDocument/2006/relationships/hyperlink" Target="http://WWW.EDUCATION.GOV.IL/SCIENTIST"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ChiefScientist/regulation/instructions/Pages/instructions.aspx"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meyda.education.gov.il/files/LishcatMadaan/AutonomyPolicy.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C6F75-00B3-42C1-8392-B7B81478F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1</TotalTime>
  <Pages>39</Pages>
  <Words>11424</Words>
  <Characters>57120</Characters>
  <Application>Microsoft Office Word</Application>
  <DocSecurity>0</DocSecurity>
  <Lines>476</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68408</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2023-09-20T04:26:00Z</cp:lastPrinted>
  <dcterms:created xsi:type="dcterms:W3CDTF">2023-12-11T08:40:00Z</dcterms:created>
  <dcterms:modified xsi:type="dcterms:W3CDTF">2023-12-11T08:40:00Z</dcterms:modified>
</cp:coreProperties>
</file>